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B54B4" w14:textId="77777777" w:rsidR="00574126" w:rsidRPr="00574126" w:rsidRDefault="00574126" w:rsidP="00CF0C84">
      <w:pPr>
        <w:spacing w:before="120" w:after="40" w:line="240" w:lineRule="auto"/>
        <w:jc w:val="center"/>
        <w:rPr>
          <w:rFonts w:ascii="Times New Roman" w:eastAsia="Times New Roman" w:hAnsi="Times New Roman" w:cs="Times New Roman"/>
          <w:b/>
          <w:sz w:val="28"/>
        </w:rPr>
      </w:pPr>
      <w:r w:rsidRPr="00574126">
        <w:rPr>
          <w:rFonts w:ascii="Times New Roman" w:eastAsia="Times New Roman" w:hAnsi="Times New Roman" w:cs="Times New Roman"/>
          <w:b/>
          <w:sz w:val="28"/>
        </w:rPr>
        <w:t>Phụ lục VII</w:t>
      </w:r>
    </w:p>
    <w:p w14:paraId="69ED7E91" w14:textId="77777777" w:rsidR="00574126" w:rsidRPr="00574126" w:rsidRDefault="00574126" w:rsidP="007146FC">
      <w:pPr>
        <w:spacing w:before="120" w:after="40" w:line="336" w:lineRule="auto"/>
        <w:jc w:val="center"/>
        <w:rPr>
          <w:rFonts w:ascii="Times New Roman" w:eastAsia="Times New Roman" w:hAnsi="Times New Roman" w:cs="Times New Roman"/>
          <w:b/>
          <w:sz w:val="28"/>
        </w:rPr>
      </w:pPr>
      <w:r w:rsidRPr="00574126">
        <w:rPr>
          <w:rFonts w:ascii="Times New Roman" w:eastAsia="Times New Roman" w:hAnsi="Times New Roman" w:cs="Times New Roman"/>
          <w:b/>
          <w:sz w:val="28"/>
        </w:rPr>
        <w:t>ĐỊNH MỨC KINH TẾ - KỸ THUẬT TUẦN TRA BẢO VỆ RỪNG</w:t>
      </w:r>
    </w:p>
    <w:p w14:paraId="35301F25" w14:textId="77777777" w:rsidR="007146FC" w:rsidRPr="007146FC" w:rsidRDefault="007146FC" w:rsidP="007146FC">
      <w:pPr>
        <w:widowControl w:val="0"/>
        <w:autoSpaceDE w:val="0"/>
        <w:autoSpaceDN w:val="0"/>
        <w:spacing w:before="120" w:after="120" w:line="240" w:lineRule="auto"/>
        <w:jc w:val="center"/>
        <w:rPr>
          <w:rFonts w:ascii="Times New Roman" w:eastAsia="Times New Roman" w:hAnsi="Times New Roman" w:cs="Times New Roman"/>
          <w:i/>
          <w:iCs/>
          <w:spacing w:val="-4"/>
          <w:sz w:val="28"/>
          <w:szCs w:val="28"/>
        </w:rPr>
      </w:pPr>
      <w:r w:rsidRPr="007146FC">
        <w:rPr>
          <w:rFonts w:ascii="Times New Roman" w:eastAsia="Times New Roman" w:hAnsi="Times New Roman" w:cs="Times New Roman"/>
          <w:i/>
          <w:iCs/>
          <w:spacing w:val="-4"/>
          <w:sz w:val="28"/>
          <w:szCs w:val="28"/>
        </w:rPr>
        <w:t>(Ban hành kèm theo Thông tư số         /2026/TT-BNNPTNT ngày     tháng     năm 2026 của Bộ trưởng Bộ Nông nghiệp và Môi trường)</w:t>
      </w:r>
    </w:p>
    <w:p w14:paraId="12279FE4" w14:textId="77777777" w:rsidR="007146FC" w:rsidRPr="007146FC" w:rsidRDefault="007146FC" w:rsidP="007146FC">
      <w:pPr>
        <w:widowControl w:val="0"/>
        <w:autoSpaceDE w:val="0"/>
        <w:autoSpaceDN w:val="0"/>
        <w:spacing w:before="120" w:after="120" w:line="240" w:lineRule="auto"/>
        <w:jc w:val="center"/>
        <w:rPr>
          <w:rFonts w:ascii="Times New Roman" w:eastAsia="Times New Roman" w:hAnsi="Times New Roman" w:cs="Times New Roman"/>
          <w:b/>
          <w:bCs/>
          <w:sz w:val="28"/>
          <w:szCs w:val="28"/>
        </w:rPr>
      </w:pPr>
      <w:r w:rsidRPr="007146FC">
        <w:rPr>
          <w:rFonts w:ascii="Times New Roman" w:eastAsia="Times New Roman" w:hAnsi="Times New Roman" w:cs="Times New Roman"/>
          <w:noProof/>
          <w:sz w:val="24"/>
          <w:szCs w:val="24"/>
          <w:lang w:eastAsia="ko-KR"/>
        </w:rPr>
        <mc:AlternateContent>
          <mc:Choice Requires="wps">
            <w:drawing>
              <wp:anchor distT="4294967294" distB="4294967294" distL="114300" distR="114300" simplePos="0" relativeHeight="251659264" behindDoc="0" locked="0" layoutInCell="1" allowOverlap="1" wp14:anchorId="152DB251" wp14:editId="151E81A7">
                <wp:simplePos x="0" y="0"/>
                <wp:positionH relativeFrom="column">
                  <wp:posOffset>2209800</wp:posOffset>
                </wp:positionH>
                <wp:positionV relativeFrom="paragraph">
                  <wp:posOffset>24765</wp:posOffset>
                </wp:positionV>
                <wp:extent cx="1348740" cy="0"/>
                <wp:effectExtent l="0" t="0" r="0" b="0"/>
                <wp:wrapNone/>
                <wp:docPr id="560036391" name="Straight Arrow Connector 5600363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874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74F9E95F" id="_x0000_t32" coordsize="21600,21600" o:spt="32" o:oned="t" path="m,l21600,21600e" filled="f">
                <v:path arrowok="t" fillok="f" o:connecttype="none"/>
                <o:lock v:ext="edit" shapetype="t"/>
              </v:shapetype>
              <v:shape id="Straight Arrow Connector 560036391" o:spid="_x0000_s1026" type="#_x0000_t32" style="position:absolute;margin-left:174pt;margin-top:1.95pt;width:106.2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"/>
            </w:pict>
          </mc:Fallback>
        </mc:AlternateContent>
      </w:r>
    </w:p>
    <w:p w14:paraId="41178235" w14:textId="77777777" w:rsidR="00574126" w:rsidRPr="00574126" w:rsidRDefault="00574126" w:rsidP="00574126">
      <w:pPr>
        <w:widowControl w:val="0"/>
        <w:autoSpaceDE w:val="0"/>
        <w:autoSpaceDN w:val="0"/>
        <w:spacing w:before="120" w:after="120" w:line="240" w:lineRule="auto"/>
        <w:ind w:firstLine="567"/>
        <w:rPr>
          <w:rFonts w:ascii="Times New Roman" w:eastAsia="Times New Roman" w:hAnsi="Times New Roman" w:cs="Times New Roman"/>
          <w:b/>
          <w:sz w:val="28"/>
          <w:szCs w:val="28"/>
        </w:rPr>
      </w:pPr>
      <w:r w:rsidRPr="00574126">
        <w:rPr>
          <w:rFonts w:ascii="Times New Roman" w:eastAsia="Times New Roman" w:hAnsi="Times New Roman" w:cs="Times New Roman"/>
          <w:b/>
          <w:sz w:val="28"/>
          <w:szCs w:val="28"/>
        </w:rPr>
        <w:t>I. THUYẾT MINH CHUNG</w:t>
      </w:r>
    </w:p>
    <w:p w14:paraId="3DEAEF97" w14:textId="77777777" w:rsidR="00574126" w:rsidRPr="00574126" w:rsidRDefault="00574126" w:rsidP="00574126">
      <w:pPr>
        <w:spacing w:before="120" w:after="40" w:line="336" w:lineRule="auto"/>
        <w:ind w:firstLine="567"/>
        <w:rPr>
          <w:rFonts w:ascii="Times New Roman" w:eastAsia="Times New Roman" w:hAnsi="Times New Roman" w:cs="Times New Roman"/>
          <w:b/>
          <w:sz w:val="28"/>
        </w:rPr>
      </w:pPr>
      <w:r w:rsidRPr="00574126">
        <w:rPr>
          <w:rFonts w:ascii="Times New Roman" w:eastAsia="Times New Roman" w:hAnsi="Times New Roman" w:cs="Times New Roman"/>
          <w:b/>
          <w:sz w:val="28"/>
        </w:rPr>
        <w:t>1. Từ ngữ trong định mức kinh tế - kỹ thuật tuần tra bảo vệ rừng</w:t>
      </w:r>
    </w:p>
    <w:p w14:paraId="78F64081" w14:textId="73CD57D4" w:rsidR="00574126" w:rsidRPr="00CF0C84" w:rsidRDefault="007146FC" w:rsidP="007146FC">
      <w:pPr>
        <w:spacing w:before="120" w:after="120" w:line="240" w:lineRule="auto"/>
        <w:ind w:firstLine="567"/>
        <w:jc w:val="both"/>
        <w:rPr>
          <w:rFonts w:ascii="Times New Roman" w:eastAsia="Times New Roman" w:hAnsi="Times New Roman" w:cs="Times New Roman"/>
          <w:sz w:val="28"/>
          <w:szCs w:val="28"/>
          <w:lang w:val="vi-VN"/>
        </w:rPr>
      </w:pPr>
      <w:r w:rsidRPr="00CF0C84">
        <w:rPr>
          <w:rFonts w:ascii="Times New Roman" w:eastAsia="Times New Roman" w:hAnsi="Times New Roman" w:cs="Times New Roman"/>
          <w:sz w:val="28"/>
          <w:szCs w:val="28"/>
        </w:rPr>
        <w:t>a)</w:t>
      </w:r>
      <w:r w:rsidR="00574126" w:rsidRPr="00CF0C84">
        <w:rPr>
          <w:rFonts w:ascii="Times New Roman" w:eastAsia="Times New Roman" w:hAnsi="Times New Roman" w:cs="Times New Roman"/>
          <w:sz w:val="28"/>
          <w:szCs w:val="28"/>
          <w:lang w:val="vi-VN"/>
        </w:rPr>
        <w:t xml:space="preserve"> Định mức kinh tế - kỹ thuật tuần tra bảo vệ rừng là mức hao phí cần thiết về lao động, vật tư để hoàn thành nhiệm vụ tuần tra bảo vệ rừng. </w:t>
      </w:r>
    </w:p>
    <w:p w14:paraId="1A158E1A" w14:textId="75D2B57B" w:rsidR="00574126" w:rsidRPr="00CF0C84" w:rsidRDefault="007146FC" w:rsidP="007146FC">
      <w:pPr>
        <w:spacing w:before="120" w:after="120" w:line="240" w:lineRule="auto"/>
        <w:ind w:firstLine="567"/>
        <w:jc w:val="both"/>
        <w:rPr>
          <w:rFonts w:ascii="Times New Roman" w:eastAsia="Times New Roman" w:hAnsi="Times New Roman" w:cs="Times New Roman"/>
          <w:sz w:val="28"/>
          <w:szCs w:val="28"/>
          <w:lang w:val="vi-VN"/>
        </w:rPr>
      </w:pPr>
      <w:r w:rsidRPr="00CF0C84">
        <w:rPr>
          <w:rFonts w:ascii="Times New Roman" w:eastAsia="Times New Roman" w:hAnsi="Times New Roman" w:cs="Times New Roman"/>
          <w:sz w:val="28"/>
          <w:szCs w:val="28"/>
        </w:rPr>
        <w:t>b)</w:t>
      </w:r>
      <w:r w:rsidR="00574126" w:rsidRPr="00CF0C84">
        <w:rPr>
          <w:rFonts w:ascii="Times New Roman" w:eastAsia="Times New Roman" w:hAnsi="Times New Roman" w:cs="Times New Roman"/>
          <w:sz w:val="28"/>
          <w:szCs w:val="28"/>
          <w:lang w:val="vi-VN"/>
        </w:rPr>
        <w:t xml:space="preserve"> Các yếu tố hình thành định mức kinh tế - kỹ thuật tuần tra bảo vệ rừng, gồm: Lao động, vật tư, cự ly di chuyển, khu vực tuần tra rừng ở các vùng có điều kiện bình thường và điều kiện hỗn hợp, diện tích tuần tra bảo vệ rừng, loại rừng (rừng tự nhiên, rừng trồng).</w:t>
      </w:r>
    </w:p>
    <w:p w14:paraId="47F92B06" w14:textId="5F06D722" w:rsidR="00574126" w:rsidRPr="00CF0C84" w:rsidRDefault="007146FC" w:rsidP="007146FC">
      <w:pPr>
        <w:spacing w:before="120" w:after="120" w:line="240" w:lineRule="auto"/>
        <w:ind w:firstLine="567"/>
        <w:jc w:val="both"/>
        <w:rPr>
          <w:rFonts w:ascii="Times New Roman" w:eastAsia="Times New Roman" w:hAnsi="Times New Roman" w:cs="Times New Roman"/>
          <w:sz w:val="28"/>
          <w:szCs w:val="28"/>
          <w:lang w:val="vi-VN"/>
        </w:rPr>
      </w:pPr>
      <w:r w:rsidRPr="00CF0C84">
        <w:rPr>
          <w:rFonts w:ascii="Times New Roman" w:eastAsia="Times New Roman" w:hAnsi="Times New Roman" w:cs="Times New Roman"/>
          <w:sz w:val="28"/>
          <w:szCs w:val="28"/>
        </w:rPr>
        <w:t>c)</w:t>
      </w:r>
      <w:r w:rsidR="00574126" w:rsidRPr="00CF0C84">
        <w:rPr>
          <w:rFonts w:ascii="Times New Roman" w:eastAsia="Times New Roman" w:hAnsi="Times New Roman" w:cs="Times New Roman"/>
          <w:sz w:val="28"/>
          <w:szCs w:val="28"/>
          <w:lang w:val="vi-VN"/>
        </w:rPr>
        <w:t xml:space="preserve"> Hệ số điều chỉnh (K) là hệ số được sử dụng để tính toán, điều chỉnh mức hao phí lao động khi các yếu tố hình thành định mức thay đổi.</w:t>
      </w:r>
    </w:p>
    <w:p w14:paraId="3CF46C22" w14:textId="48665B1B" w:rsidR="00574126" w:rsidRPr="00CF0C84" w:rsidRDefault="007146FC" w:rsidP="007146FC">
      <w:pPr>
        <w:spacing w:before="120" w:after="120" w:line="240" w:lineRule="auto"/>
        <w:ind w:firstLine="567"/>
        <w:jc w:val="both"/>
        <w:rPr>
          <w:rFonts w:ascii="Times New Roman" w:eastAsia="Times New Roman" w:hAnsi="Times New Roman" w:cs="Times New Roman"/>
          <w:spacing w:val="-4"/>
          <w:sz w:val="28"/>
          <w:szCs w:val="28"/>
          <w:lang w:val="vi-VN"/>
        </w:rPr>
      </w:pPr>
      <w:r w:rsidRPr="00CF0C84">
        <w:rPr>
          <w:rFonts w:ascii="Times New Roman" w:eastAsia="Times New Roman" w:hAnsi="Times New Roman" w:cs="Times New Roman"/>
          <w:spacing w:val="-4"/>
          <w:sz w:val="28"/>
          <w:szCs w:val="28"/>
        </w:rPr>
        <w:t>d)</w:t>
      </w:r>
      <w:r w:rsidR="00574126" w:rsidRPr="00CF0C84">
        <w:rPr>
          <w:rFonts w:ascii="Times New Roman" w:eastAsia="Times New Roman" w:hAnsi="Times New Roman" w:cs="Times New Roman"/>
          <w:spacing w:val="-4"/>
          <w:sz w:val="28"/>
          <w:szCs w:val="28"/>
          <w:lang w:val="vi-VN"/>
        </w:rPr>
        <w:t xml:space="preserve"> Điều kiện bình thường là điều kiện mà các yếu tố hình thành định mức được áp dụng phổ biến ở các địa phương với hệ số K=1.</w:t>
      </w:r>
    </w:p>
    <w:p w14:paraId="07E51DDC" w14:textId="685FE6BC" w:rsidR="00574126" w:rsidRPr="00CF0C84" w:rsidRDefault="007146FC" w:rsidP="007146FC">
      <w:pPr>
        <w:spacing w:before="120" w:after="120" w:line="240" w:lineRule="auto"/>
        <w:ind w:firstLine="567"/>
        <w:jc w:val="both"/>
        <w:rPr>
          <w:rFonts w:ascii="Times New Roman" w:eastAsia="Times New Roman" w:hAnsi="Times New Roman" w:cs="Times New Roman"/>
          <w:spacing w:val="-6"/>
          <w:sz w:val="28"/>
          <w:szCs w:val="28"/>
          <w:lang w:val="vi-VN"/>
        </w:rPr>
      </w:pPr>
      <w:r w:rsidRPr="00CF0C84">
        <w:rPr>
          <w:rFonts w:ascii="Times New Roman" w:eastAsia="Times New Roman" w:hAnsi="Times New Roman" w:cs="Times New Roman"/>
          <w:spacing w:val="-6"/>
          <w:sz w:val="28"/>
          <w:szCs w:val="28"/>
        </w:rPr>
        <w:t>đ)</w:t>
      </w:r>
      <w:r w:rsidR="00574126" w:rsidRPr="00CF0C84">
        <w:rPr>
          <w:rFonts w:ascii="Times New Roman" w:eastAsia="Times New Roman" w:hAnsi="Times New Roman" w:cs="Times New Roman"/>
          <w:spacing w:val="-6"/>
          <w:sz w:val="28"/>
          <w:szCs w:val="28"/>
          <w:lang w:val="vi-VN"/>
        </w:rPr>
        <w:t xml:space="preserve"> Điều kiện hỗn hợp là điều kiện áp dụng cả hệ số cự ly di chuyển (K</w:t>
      </w:r>
      <w:r w:rsidR="00574126" w:rsidRPr="00CF0C84">
        <w:rPr>
          <w:rFonts w:ascii="Times New Roman" w:eastAsia="Times New Roman" w:hAnsi="Times New Roman" w:cs="Times New Roman"/>
          <w:spacing w:val="-6"/>
          <w:sz w:val="28"/>
          <w:szCs w:val="28"/>
          <w:vertAlign w:val="subscript"/>
          <w:lang w:val="vi-VN"/>
        </w:rPr>
        <w:t>i</w:t>
      </w:r>
      <w:r w:rsidR="00574126" w:rsidRPr="00CF0C84">
        <w:rPr>
          <w:rFonts w:ascii="Times New Roman" w:eastAsia="Times New Roman" w:hAnsi="Times New Roman" w:cs="Times New Roman"/>
          <w:spacing w:val="-6"/>
          <w:sz w:val="28"/>
          <w:szCs w:val="28"/>
          <w:lang w:val="vi-VN"/>
        </w:rPr>
        <w:t>) và hệ số loại rừng (rừng tự nhiên, rừng trồng) (K</w:t>
      </w:r>
      <w:r w:rsidR="00574126" w:rsidRPr="00CF0C84">
        <w:rPr>
          <w:rFonts w:ascii="Times New Roman" w:eastAsia="Times New Roman" w:hAnsi="Times New Roman" w:cs="Times New Roman"/>
          <w:spacing w:val="-6"/>
          <w:sz w:val="28"/>
          <w:szCs w:val="28"/>
          <w:vertAlign w:val="subscript"/>
          <w:lang w:val="vi-VN"/>
        </w:rPr>
        <w:t>j</w:t>
      </w:r>
      <w:r w:rsidR="00574126" w:rsidRPr="00CF0C84">
        <w:rPr>
          <w:rFonts w:ascii="Times New Roman" w:eastAsia="Times New Roman" w:hAnsi="Times New Roman" w:cs="Times New Roman"/>
          <w:spacing w:val="-6"/>
          <w:sz w:val="28"/>
          <w:szCs w:val="28"/>
          <w:lang w:val="vi-VN"/>
        </w:rPr>
        <w:t>) cho diện tích tuần tra bảo vệ rừng.</w:t>
      </w:r>
    </w:p>
    <w:p w14:paraId="7BB73BAA" w14:textId="196AE698" w:rsidR="00574126" w:rsidRPr="00CF0C84" w:rsidRDefault="007146FC" w:rsidP="007146FC">
      <w:pPr>
        <w:spacing w:before="120" w:after="120" w:line="240" w:lineRule="auto"/>
        <w:ind w:firstLine="567"/>
        <w:jc w:val="both"/>
        <w:rPr>
          <w:rFonts w:ascii="Times New Roman" w:eastAsia="Times New Roman" w:hAnsi="Times New Roman" w:cs="Times New Roman"/>
          <w:spacing w:val="-4"/>
          <w:sz w:val="28"/>
          <w:szCs w:val="28"/>
          <w:lang w:val="vi-VN"/>
        </w:rPr>
      </w:pPr>
      <w:r w:rsidRPr="00CF0C84">
        <w:rPr>
          <w:rFonts w:ascii="Times New Roman" w:eastAsia="Times New Roman" w:hAnsi="Times New Roman" w:cs="Times New Roman"/>
          <w:spacing w:val="-4"/>
          <w:sz w:val="28"/>
          <w:szCs w:val="28"/>
        </w:rPr>
        <w:t>e)</w:t>
      </w:r>
      <w:r w:rsidR="00574126" w:rsidRPr="00CF0C84">
        <w:rPr>
          <w:rFonts w:ascii="Times New Roman" w:eastAsia="Times New Roman" w:hAnsi="Times New Roman" w:cs="Times New Roman"/>
          <w:spacing w:val="-4"/>
          <w:sz w:val="28"/>
          <w:szCs w:val="28"/>
          <w:lang w:val="vi-VN"/>
        </w:rPr>
        <w:t xml:space="preserve"> Cự ly di chuyển là khoảng cách di chuyển không sử dụng được các phương tiện cơ giới (ô tô, xe máy, thuyền máy) để đến nơi thực hiện các biện pháp kỹ thuật lâm sinh, tuần tra bảo vệ rừng.</w:t>
      </w:r>
    </w:p>
    <w:p w14:paraId="19241E6F" w14:textId="4BAEED18" w:rsidR="00574126" w:rsidRPr="00574126" w:rsidRDefault="00574126" w:rsidP="00574126">
      <w:pPr>
        <w:widowControl w:val="0"/>
        <w:autoSpaceDE w:val="0"/>
        <w:autoSpaceDN w:val="0"/>
        <w:spacing w:before="120" w:after="120" w:line="240" w:lineRule="auto"/>
        <w:ind w:firstLine="567"/>
        <w:rPr>
          <w:rFonts w:ascii="Times New Roman" w:eastAsia="Times New Roman" w:hAnsi="Times New Roman" w:cs="Times New Roman"/>
          <w:sz w:val="28"/>
          <w:szCs w:val="28"/>
          <w:lang w:val="vi-VN"/>
        </w:rPr>
      </w:pPr>
      <w:r w:rsidRPr="00574126">
        <w:rPr>
          <w:rFonts w:ascii="Times New Roman" w:eastAsia="Times New Roman" w:hAnsi="Times New Roman" w:cs="Times New Roman"/>
          <w:sz w:val="28"/>
          <w:szCs w:val="28"/>
        </w:rPr>
        <w:t>2</w:t>
      </w:r>
      <w:r w:rsidRPr="00574126">
        <w:rPr>
          <w:rFonts w:ascii="Times New Roman" w:eastAsia="Times New Roman" w:hAnsi="Times New Roman" w:cs="Times New Roman"/>
          <w:sz w:val="28"/>
          <w:szCs w:val="28"/>
          <w:lang w:val="vi-VN"/>
        </w:rPr>
        <w:t>. Cách tính tổng công lao động tuần tra bảo vệ rừng</w:t>
      </w:r>
    </w:p>
    <w:p w14:paraId="19B03522" w14:textId="77777777" w:rsidR="00574126" w:rsidRPr="00574126" w:rsidRDefault="00574126" w:rsidP="00574126">
      <w:pPr>
        <w:widowControl w:val="0"/>
        <w:autoSpaceDE w:val="0"/>
        <w:autoSpaceDN w:val="0"/>
        <w:spacing w:before="120" w:after="120" w:line="240" w:lineRule="auto"/>
        <w:ind w:firstLine="630"/>
        <w:jc w:val="both"/>
        <w:rPr>
          <w:rFonts w:ascii="Calibri" w:eastAsia="Calibri" w:hAnsi="Calibri" w:cs="Times New Roman"/>
          <w:sz w:val="28"/>
          <w:szCs w:val="28"/>
          <w:lang w:val="vi-VN"/>
        </w:rPr>
      </w:pPr>
      <w:r w:rsidRPr="00574126">
        <w:rPr>
          <w:rFonts w:ascii="Times New Roman" w:eastAsia="Times New Roman" w:hAnsi="Times New Roman" w:cs="Times New Roman"/>
          <w:sz w:val="28"/>
          <w:szCs w:val="28"/>
          <w:lang w:val="vi-VN"/>
        </w:rPr>
        <w:t>Công thức tính tổng công lao động tuần tra bảo vệ rừng trong điều kiện hỗn hợp theo cự ly đi làm và loại rừng được tính như sau:</w:t>
      </w:r>
    </w:p>
    <w:p w14:paraId="17F324A8" w14:textId="77777777" w:rsidR="00574126" w:rsidRPr="00574126" w:rsidRDefault="00574126" w:rsidP="00574126">
      <w:pPr>
        <w:spacing w:before="120" w:after="120" w:line="240" w:lineRule="auto"/>
        <w:jc w:val="center"/>
        <w:rPr>
          <w:rFonts w:ascii="Times New Roman" w:eastAsia="Malgun Gothic" w:hAnsi="Times New Roman" w:cs="Times New Roman"/>
          <w:sz w:val="28"/>
          <w:szCs w:val="28"/>
        </w:rPr>
      </w:pPr>
      <m:oMath>
        <m:r>
          <m:rPr>
            <m:sty m:val="p"/>
          </m:rPr>
          <w:rPr>
            <w:rFonts w:ascii="Cambria Math" w:eastAsia="Calibri" w:hAnsi="Cambria Math" w:cs="Times New Roman"/>
            <w:sz w:val="28"/>
            <w:szCs w:val="28"/>
            <w:lang w:val="vi-VN"/>
          </w:rPr>
          <m:t>TCL</m:t>
        </m:r>
        <m:r>
          <w:rPr>
            <w:rFonts w:ascii="Cambria Math" w:eastAsia="Calibri" w:hAnsi="Cambria Math" w:cs="Times New Roman"/>
            <w:sz w:val="28"/>
            <w:szCs w:val="28"/>
            <w:lang w:val="vi-VN"/>
          </w:rPr>
          <m:t>Đ</m:t>
        </m:r>
        <m:r>
          <m:rPr>
            <m:sty m:val="p"/>
          </m:rPr>
          <w:rPr>
            <w:rFonts w:ascii="Cambria Math" w:eastAsia="Malgun Gothic" w:hAnsi="Cambria Math" w:cs="Times New Roman"/>
            <w:sz w:val="28"/>
            <w:szCs w:val="28"/>
            <w:lang w:val="vi-VN"/>
          </w:rPr>
          <m:t>=7,28x</m:t>
        </m:r>
        <m:f>
          <m:fPr>
            <m:ctrlPr>
              <w:rPr>
                <w:rFonts w:ascii="Cambria Math" w:eastAsia="Malgun Gothic" w:hAnsi="Cambria Math" w:cs="Times New Roman"/>
                <w:sz w:val="28"/>
                <w:szCs w:val="28"/>
              </w:rPr>
            </m:ctrlPr>
          </m:fPr>
          <m:num>
            <m:nary>
              <m:naryPr>
                <m:chr m:val="∑"/>
                <m:grow m:val="1"/>
                <m:ctrlPr>
                  <w:rPr>
                    <w:rFonts w:ascii="Cambria Math" w:eastAsia="Calibri" w:hAnsi="Cambria Math" w:cs="Times New Roman"/>
                    <w:sz w:val="28"/>
                    <w:szCs w:val="28"/>
                  </w:rPr>
                </m:ctrlPr>
              </m:naryPr>
              <m:sub>
                <m:r>
                  <w:rPr>
                    <w:rFonts w:ascii="Cambria Math" w:eastAsia="Calibri" w:hAnsi="Cambria Math" w:cs="Times New Roman"/>
                    <w:sz w:val="28"/>
                    <w:szCs w:val="28"/>
                    <w:lang w:val="vi-VN"/>
                  </w:rPr>
                  <m:t>i=1</m:t>
                </m:r>
              </m:sub>
              <m:sup>
                <m:r>
                  <w:rPr>
                    <w:rFonts w:ascii="Cambria Math" w:eastAsia="Calibri" w:hAnsi="Cambria Math" w:cs="Times New Roman"/>
                    <w:sz w:val="28"/>
                    <w:szCs w:val="28"/>
                    <w:lang w:val="vi-VN"/>
                  </w:rPr>
                  <m:t>1,05</m:t>
                </m:r>
              </m:sup>
              <m:e>
                <m:r>
                  <m:rPr>
                    <m:sty m:val="p"/>
                  </m:rPr>
                  <w:rPr>
                    <w:rFonts w:ascii="Cambria Math" w:eastAsia="Calibri" w:hAnsi="Cambria Math" w:cs="Times New Roman"/>
                    <w:sz w:val="28"/>
                    <w:szCs w:val="28"/>
                    <w:lang w:val="vi-VN"/>
                  </w:rPr>
                  <m:t>Si x Ki</m:t>
                </m:r>
                <m:r>
                  <w:rPr>
                    <w:rFonts w:ascii="Cambria Math" w:eastAsia="Calibri" w:hAnsi="Cambria Math" w:cs="Times New Roman"/>
                    <w:sz w:val="28"/>
                    <w:szCs w:val="28"/>
                    <w:lang w:val="vi-VN"/>
                  </w:rPr>
                  <m:t xml:space="preserve"> </m:t>
                </m:r>
                <m:r>
                  <m:rPr>
                    <m:sty m:val="p"/>
                  </m:rPr>
                  <w:rPr>
                    <w:rFonts w:ascii="Cambria Math" w:eastAsia="Calibri" w:hAnsi="Cambria Math" w:cs="Times New Roman"/>
                    <w:sz w:val="28"/>
                    <w:szCs w:val="28"/>
                    <w:lang w:val="vi-VN"/>
                  </w:rPr>
                  <m:t>x</m:t>
                </m:r>
                <m:r>
                  <w:rPr>
                    <w:rFonts w:ascii="Cambria Math" w:eastAsia="Calibri" w:hAnsi="Cambria Math" w:cs="Times New Roman"/>
                    <w:sz w:val="28"/>
                    <w:szCs w:val="28"/>
                    <w:lang w:val="vi-VN"/>
                  </w:rPr>
                  <m:t xml:space="preserve"> </m:t>
                </m:r>
              </m:e>
            </m:nary>
            <m:nary>
              <m:naryPr>
                <m:chr m:val="∑"/>
                <m:grow m:val="1"/>
                <m:ctrlPr>
                  <w:rPr>
                    <w:rFonts w:ascii="Cambria Math" w:eastAsia="Calibri" w:hAnsi="Cambria Math" w:cs="Times New Roman"/>
                    <w:sz w:val="28"/>
                    <w:szCs w:val="28"/>
                  </w:rPr>
                </m:ctrlPr>
              </m:naryPr>
              <m:sub>
                <m:r>
                  <w:rPr>
                    <w:rFonts w:ascii="Cambria Math" w:eastAsia="Calibri" w:hAnsi="Cambria Math" w:cs="Times New Roman"/>
                    <w:sz w:val="28"/>
                    <w:szCs w:val="28"/>
                    <w:lang w:val="vi-VN"/>
                  </w:rPr>
                  <m:t>j=1</m:t>
                </m:r>
              </m:sub>
              <m:sup>
                <m:r>
                  <w:rPr>
                    <w:rFonts w:ascii="Cambria Math" w:eastAsia="Calibri" w:hAnsi="Cambria Math" w:cs="Times New Roman"/>
                    <w:sz w:val="28"/>
                    <w:szCs w:val="28"/>
                    <w:lang w:val="vi-VN"/>
                  </w:rPr>
                  <m:t>1,05</m:t>
                </m:r>
              </m:sup>
              <m:e>
                <m:r>
                  <m:rPr>
                    <m:sty m:val="p"/>
                  </m:rPr>
                  <w:rPr>
                    <w:rFonts w:ascii="Cambria Math" w:eastAsia="Calibri" w:hAnsi="Cambria Math" w:cs="Times New Roman"/>
                    <w:sz w:val="28"/>
                    <w:szCs w:val="28"/>
                    <w:lang w:val="vi-VN"/>
                  </w:rPr>
                  <m:t xml:space="preserve">Sj x Kj </m:t>
                </m:r>
              </m:e>
            </m:nary>
          </m:num>
          <m:den>
            <m:r>
              <m:rPr>
                <m:sty m:val="p"/>
              </m:rPr>
              <w:rPr>
                <w:rFonts w:ascii="Cambria Math" w:eastAsia="Malgun Gothic" w:hAnsi="Cambria Math" w:cs="Times New Roman"/>
                <w:sz w:val="28"/>
                <w:szCs w:val="28"/>
                <w:lang w:val="vi-VN"/>
              </w:rPr>
              <m:t>S</m:t>
            </m:r>
          </m:den>
        </m:f>
      </m:oMath>
      <w:r w:rsidRPr="00574126">
        <w:rPr>
          <w:rFonts w:ascii="Times New Roman" w:eastAsia="Malgun Gothic" w:hAnsi="Times New Roman" w:cs="Times New Roman"/>
          <w:sz w:val="28"/>
          <w:szCs w:val="28"/>
          <w:lang w:val="vi-VN"/>
        </w:rPr>
        <w:t xml:space="preserve"> (c</w:t>
      </w:r>
      <w:r w:rsidRPr="00574126">
        <w:rPr>
          <w:rFonts w:ascii="Times New Roman" w:eastAsia="Malgun Gothic" w:hAnsi="Times New Roman" w:cs="Times New Roman"/>
          <w:sz w:val="28"/>
          <w:szCs w:val="28"/>
        </w:rPr>
        <w:t>ông/năm)</w:t>
      </w:r>
    </w:p>
    <w:p w14:paraId="65D2098F" w14:textId="77777777" w:rsidR="00574126" w:rsidRPr="00574126" w:rsidRDefault="00574126" w:rsidP="00574126">
      <w:pPr>
        <w:spacing w:before="120" w:after="120" w:line="240" w:lineRule="auto"/>
        <w:ind w:firstLine="540"/>
        <w:rPr>
          <w:rFonts w:ascii="Times New Roman" w:eastAsia="Calibri" w:hAnsi="Times New Roman" w:cs="Times New Roman"/>
          <w:sz w:val="28"/>
          <w:szCs w:val="28"/>
        </w:rPr>
      </w:pPr>
      <w:r w:rsidRPr="00574126">
        <w:rPr>
          <w:rFonts w:ascii="Times New Roman" w:eastAsia="Calibri" w:hAnsi="Times New Roman" w:cs="Times New Roman"/>
          <w:sz w:val="28"/>
          <w:szCs w:val="28"/>
        </w:rPr>
        <w:t>Trong đó:</w:t>
      </w:r>
    </w:p>
    <w:p w14:paraId="45C5AC8F" w14:textId="77777777" w:rsidR="00574126" w:rsidRPr="00574126" w:rsidRDefault="00574126" w:rsidP="00574126">
      <w:pPr>
        <w:widowControl w:val="0"/>
        <w:numPr>
          <w:ilvl w:val="0"/>
          <w:numId w:val="1"/>
        </w:numPr>
        <w:overflowPunct w:val="0"/>
        <w:autoSpaceDE w:val="0"/>
        <w:autoSpaceDN w:val="0"/>
        <w:spacing w:before="120" w:after="120" w:line="240" w:lineRule="auto"/>
        <w:ind w:firstLine="567"/>
        <w:jc w:val="both"/>
        <w:textAlignment w:val="baseline"/>
        <w:rPr>
          <w:rFonts w:ascii="Times New Roman" w:eastAsia="Times New Roman" w:hAnsi="Times New Roman" w:cs="Times New Roman"/>
          <w:sz w:val="28"/>
          <w:szCs w:val="28"/>
        </w:rPr>
      </w:pPr>
      <w:r w:rsidRPr="00574126">
        <w:rPr>
          <w:rFonts w:ascii="Times New Roman" w:eastAsia="Times New Roman" w:hAnsi="Times New Roman" w:cs="Times New Roman"/>
          <w:sz w:val="28"/>
          <w:szCs w:val="28"/>
        </w:rPr>
        <w:t>TCLĐ: Tổng công lao động, đơn vị tính là công/năm.</w:t>
      </w:r>
    </w:p>
    <w:p w14:paraId="4B79BC38" w14:textId="77777777" w:rsidR="00574126" w:rsidRPr="00574126" w:rsidRDefault="00574126" w:rsidP="00574126">
      <w:pPr>
        <w:overflowPunct w:val="0"/>
        <w:spacing w:before="120" w:after="120" w:line="240" w:lineRule="auto"/>
        <w:ind w:left="567"/>
        <w:jc w:val="both"/>
        <w:textAlignment w:val="baseline"/>
        <w:rPr>
          <w:rFonts w:ascii="Times New Roman" w:eastAsia="Times New Roman" w:hAnsi="Times New Roman" w:cs="Times New Roman"/>
          <w:sz w:val="28"/>
          <w:szCs w:val="28"/>
        </w:rPr>
      </w:pPr>
      <w:r w:rsidRPr="00574126">
        <w:rPr>
          <w:rFonts w:ascii="Times New Roman" w:eastAsia="Times New Roman" w:hAnsi="Times New Roman" w:cs="Times New Roman"/>
          <w:sz w:val="28"/>
          <w:szCs w:val="28"/>
        </w:rPr>
        <w:t>- S: Là diện tích rừng tuần tra bảo vệ của chủ rừng (ha).</w:t>
      </w:r>
    </w:p>
    <w:p w14:paraId="18369B1F" w14:textId="77777777" w:rsidR="00574126" w:rsidRPr="00574126" w:rsidRDefault="00574126" w:rsidP="00574126">
      <w:pPr>
        <w:widowControl w:val="0"/>
        <w:numPr>
          <w:ilvl w:val="0"/>
          <w:numId w:val="1"/>
        </w:numPr>
        <w:overflowPunct w:val="0"/>
        <w:autoSpaceDE w:val="0"/>
        <w:autoSpaceDN w:val="0"/>
        <w:spacing w:before="120" w:after="120" w:line="240" w:lineRule="auto"/>
        <w:ind w:firstLine="567"/>
        <w:jc w:val="both"/>
        <w:textAlignment w:val="baseline"/>
        <w:rPr>
          <w:rFonts w:ascii="Times New Roman" w:eastAsia="Times New Roman" w:hAnsi="Times New Roman" w:cs="Times New Roman"/>
          <w:spacing w:val="-6"/>
          <w:sz w:val="28"/>
          <w:szCs w:val="28"/>
        </w:rPr>
      </w:pPr>
      <w:r w:rsidRPr="00574126">
        <w:rPr>
          <w:rFonts w:ascii="Times New Roman" w:eastAsia="Times New Roman" w:hAnsi="Times New Roman" w:cs="Times New Roman"/>
          <w:spacing w:val="-6"/>
          <w:sz w:val="28"/>
          <w:szCs w:val="28"/>
        </w:rPr>
        <w:t>Si: Là diện tích rừng tuần tra bảo vệ tương ứng với hệ số cự ly di chuyển Ki.</w:t>
      </w:r>
    </w:p>
    <w:p w14:paraId="01E9A186" w14:textId="77777777" w:rsidR="00574126" w:rsidRPr="00574126" w:rsidRDefault="00574126" w:rsidP="00574126">
      <w:pPr>
        <w:widowControl w:val="0"/>
        <w:numPr>
          <w:ilvl w:val="0"/>
          <w:numId w:val="1"/>
        </w:numPr>
        <w:tabs>
          <w:tab w:val="left" w:pos="709"/>
          <w:tab w:val="left" w:pos="993"/>
        </w:tabs>
        <w:overflowPunct w:val="0"/>
        <w:autoSpaceDE w:val="0"/>
        <w:autoSpaceDN w:val="0"/>
        <w:spacing w:before="120" w:after="120" w:line="240" w:lineRule="auto"/>
        <w:ind w:firstLine="567"/>
        <w:jc w:val="both"/>
        <w:textAlignment w:val="baseline"/>
        <w:rPr>
          <w:rFonts w:ascii="Times New Roman" w:eastAsia="Times New Roman" w:hAnsi="Times New Roman" w:cs="Times New Roman"/>
          <w:sz w:val="28"/>
          <w:szCs w:val="28"/>
        </w:rPr>
      </w:pPr>
      <w:r w:rsidRPr="00574126">
        <w:rPr>
          <w:rFonts w:ascii="Times New Roman" w:eastAsia="Times New Roman" w:hAnsi="Times New Roman" w:cs="Times New Roman"/>
          <w:sz w:val="28"/>
          <w:szCs w:val="28"/>
        </w:rPr>
        <w:t xml:space="preserve">Ki: Là hệ số cự ly di chuyển, được tính theo cự ly di chuyển: </w:t>
      </w:r>
    </w:p>
    <w:p w14:paraId="7AE63A10" w14:textId="77777777" w:rsidR="00574126" w:rsidRPr="00574126" w:rsidRDefault="00574126" w:rsidP="00574126">
      <w:pPr>
        <w:widowControl w:val="0"/>
        <w:overflowPunct w:val="0"/>
        <w:spacing w:before="120" w:after="120" w:line="240" w:lineRule="auto"/>
        <w:ind w:firstLine="540"/>
        <w:jc w:val="both"/>
        <w:textAlignment w:val="baseline"/>
        <w:rPr>
          <w:rFonts w:ascii="Times New Roman" w:eastAsia="Times New Roman" w:hAnsi="Times New Roman" w:cs="Times New Roman"/>
          <w:sz w:val="28"/>
          <w:szCs w:val="28"/>
        </w:rPr>
      </w:pPr>
      <w:r w:rsidRPr="00574126">
        <w:rPr>
          <w:rFonts w:ascii="Times New Roman" w:eastAsia="Times New Roman" w:hAnsi="Times New Roman" w:cs="Times New Roman"/>
          <w:sz w:val="28"/>
          <w:szCs w:val="28"/>
        </w:rPr>
        <w:t>+ Hệ số cự ly di chuyển Ki = 1,0: cự ly di chuyển dưới</w:t>
      </w:r>
      <m:oMath>
        <m:r>
          <w:rPr>
            <w:rFonts w:ascii="Cambria Math" w:eastAsia="Times New Roman" w:hAnsi="Cambria Math" w:cs="Times New Roman"/>
            <w:sz w:val="28"/>
            <w:szCs w:val="28"/>
          </w:rPr>
          <m:t xml:space="preserve"> </m:t>
        </m:r>
      </m:oMath>
      <w:r w:rsidRPr="00574126">
        <w:rPr>
          <w:rFonts w:ascii="Times New Roman" w:eastAsia="Times New Roman" w:hAnsi="Times New Roman" w:cs="Times New Roman"/>
          <w:sz w:val="28"/>
          <w:szCs w:val="28"/>
        </w:rPr>
        <w:t>20 km.</w:t>
      </w:r>
    </w:p>
    <w:p w14:paraId="6D4E7458" w14:textId="77777777" w:rsidR="00574126" w:rsidRPr="00574126" w:rsidRDefault="00574126" w:rsidP="00574126">
      <w:pPr>
        <w:widowControl w:val="0"/>
        <w:overflowPunct w:val="0"/>
        <w:spacing w:before="120" w:after="120" w:line="240" w:lineRule="auto"/>
        <w:ind w:firstLine="567"/>
        <w:jc w:val="both"/>
        <w:textAlignment w:val="baseline"/>
        <w:rPr>
          <w:rFonts w:ascii="Times New Roman" w:eastAsia="Times New Roman" w:hAnsi="Times New Roman" w:cs="Times New Roman"/>
          <w:sz w:val="28"/>
          <w:szCs w:val="28"/>
        </w:rPr>
      </w:pPr>
      <w:r w:rsidRPr="00574126">
        <w:rPr>
          <w:rFonts w:ascii="Times New Roman" w:eastAsia="Times New Roman" w:hAnsi="Times New Roman" w:cs="Times New Roman"/>
          <w:sz w:val="28"/>
          <w:szCs w:val="28"/>
        </w:rPr>
        <w:t>+ Hệ số cự ly di chuyển Ki = 1,</w:t>
      </w:r>
      <w:r w:rsidRPr="00574126">
        <w:rPr>
          <w:rFonts w:ascii="Times New Roman" w:eastAsia="Times New Roman" w:hAnsi="Times New Roman" w:cs="Times New Roman"/>
          <w:sz w:val="28"/>
          <w:szCs w:val="28"/>
          <w:lang w:val="vi-VN"/>
        </w:rPr>
        <w:t>05</w:t>
      </w:r>
      <w:r w:rsidRPr="00574126">
        <w:rPr>
          <w:rFonts w:ascii="Times New Roman" w:eastAsia="Times New Roman" w:hAnsi="Times New Roman" w:cs="Times New Roman"/>
          <w:sz w:val="28"/>
          <w:szCs w:val="28"/>
        </w:rPr>
        <w:t>: cự ly di chuyển từ 20 km</w:t>
      </w:r>
      <w:r w:rsidRPr="00574126">
        <w:rPr>
          <w:rFonts w:ascii="Times New Roman" w:eastAsia="Times New Roman" w:hAnsi="Times New Roman" w:cs="Times New Roman"/>
          <w:sz w:val="28"/>
          <w:szCs w:val="28"/>
          <w:lang w:val="vi-VN"/>
        </w:rPr>
        <w:t xml:space="preserve"> trở lên</w:t>
      </w:r>
      <w:r w:rsidRPr="00574126">
        <w:rPr>
          <w:rFonts w:ascii="Times New Roman" w:eastAsia="Times New Roman" w:hAnsi="Times New Roman" w:cs="Times New Roman"/>
          <w:sz w:val="28"/>
          <w:szCs w:val="28"/>
        </w:rPr>
        <w:t>.</w:t>
      </w:r>
    </w:p>
    <w:p w14:paraId="75D24089" w14:textId="77777777" w:rsidR="00574126" w:rsidRPr="00574126" w:rsidRDefault="00574126" w:rsidP="00574126">
      <w:pPr>
        <w:widowControl w:val="0"/>
        <w:numPr>
          <w:ilvl w:val="0"/>
          <w:numId w:val="1"/>
        </w:numPr>
        <w:overflowPunct w:val="0"/>
        <w:autoSpaceDE w:val="0"/>
        <w:autoSpaceDN w:val="0"/>
        <w:spacing w:before="120" w:after="120" w:line="240" w:lineRule="auto"/>
        <w:ind w:firstLine="567"/>
        <w:jc w:val="both"/>
        <w:textAlignment w:val="baseline"/>
        <w:rPr>
          <w:rFonts w:ascii="Times New Roman" w:eastAsia="Times New Roman" w:hAnsi="Times New Roman" w:cs="Times New Roman"/>
          <w:sz w:val="28"/>
          <w:szCs w:val="28"/>
        </w:rPr>
      </w:pPr>
      <w:r w:rsidRPr="00574126">
        <w:rPr>
          <w:rFonts w:ascii="Times New Roman" w:eastAsia="Times New Roman" w:hAnsi="Times New Roman" w:cs="Times New Roman"/>
          <w:sz w:val="28"/>
          <w:szCs w:val="28"/>
        </w:rPr>
        <w:t xml:space="preserve">Sj: Là diện tích rừng tuần tra bảo vệ tương ứng với hệ số loại rừng </w:t>
      </w:r>
      <w:r w:rsidRPr="00574126">
        <w:rPr>
          <w:rFonts w:ascii="Times New Roman" w:eastAsia="Times New Roman" w:hAnsi="Times New Roman" w:cs="Times New Roman"/>
          <w:sz w:val="28"/>
          <w:szCs w:val="28"/>
        </w:rPr>
        <w:lastRenderedPageBreak/>
        <w:t>Kj:</w:t>
      </w:r>
    </w:p>
    <w:p w14:paraId="1E02CF9E" w14:textId="77777777" w:rsidR="00574126" w:rsidRPr="00574126" w:rsidRDefault="00574126" w:rsidP="00574126">
      <w:pPr>
        <w:widowControl w:val="0"/>
        <w:numPr>
          <w:ilvl w:val="0"/>
          <w:numId w:val="1"/>
        </w:numPr>
        <w:overflowPunct w:val="0"/>
        <w:autoSpaceDE w:val="0"/>
        <w:autoSpaceDN w:val="0"/>
        <w:spacing w:before="120" w:after="120" w:line="240" w:lineRule="auto"/>
        <w:ind w:firstLine="567"/>
        <w:jc w:val="both"/>
        <w:textAlignment w:val="baseline"/>
        <w:rPr>
          <w:rFonts w:ascii="Times New Roman" w:eastAsia="Times New Roman" w:hAnsi="Times New Roman" w:cs="Times New Roman"/>
          <w:b/>
          <w:sz w:val="28"/>
          <w:szCs w:val="28"/>
          <w:lang w:val="vi-VN"/>
        </w:rPr>
      </w:pPr>
      <w:r w:rsidRPr="00574126">
        <w:rPr>
          <w:rFonts w:ascii="Times New Roman" w:eastAsia="Times New Roman" w:hAnsi="Times New Roman" w:cs="Times New Roman"/>
          <w:sz w:val="28"/>
          <w:szCs w:val="28"/>
        </w:rPr>
        <w:t xml:space="preserve">Kj: Là hệ số loại rừng, được tính theo loại rừng: </w:t>
      </w:r>
    </w:p>
    <w:p w14:paraId="6CE3A003" w14:textId="77777777" w:rsidR="00574126" w:rsidRPr="00574126" w:rsidRDefault="00574126" w:rsidP="00574126">
      <w:pPr>
        <w:widowControl w:val="0"/>
        <w:tabs>
          <w:tab w:val="left" w:pos="810"/>
        </w:tabs>
        <w:overflowPunct w:val="0"/>
        <w:spacing w:before="120" w:after="120" w:line="240" w:lineRule="auto"/>
        <w:ind w:left="720" w:hanging="90"/>
        <w:contextualSpacing/>
        <w:jc w:val="both"/>
        <w:textAlignment w:val="baseline"/>
        <w:rPr>
          <w:rFonts w:ascii="Times New Roman" w:eastAsia="Times New Roman" w:hAnsi="Times New Roman" w:cs="Times New Roman"/>
          <w:sz w:val="28"/>
          <w:szCs w:val="28"/>
          <w:lang w:val="vi-VN"/>
        </w:rPr>
      </w:pPr>
      <w:r w:rsidRPr="00574126">
        <w:rPr>
          <w:rFonts w:ascii="Times New Roman" w:eastAsia="Times New Roman" w:hAnsi="Times New Roman" w:cs="Times New Roman"/>
          <w:sz w:val="28"/>
          <w:szCs w:val="28"/>
          <w:lang w:val="vi-VN"/>
        </w:rPr>
        <w:t>+ Hệ số Kj = 1: Rừng trồng.</w:t>
      </w:r>
    </w:p>
    <w:p w14:paraId="737E7518" w14:textId="77777777" w:rsidR="00574126" w:rsidRPr="00574126" w:rsidRDefault="00574126" w:rsidP="00574126">
      <w:pPr>
        <w:widowControl w:val="0"/>
        <w:overflowPunct w:val="0"/>
        <w:spacing w:before="120" w:after="120" w:line="240" w:lineRule="auto"/>
        <w:ind w:left="720" w:hanging="90"/>
        <w:contextualSpacing/>
        <w:jc w:val="both"/>
        <w:textAlignment w:val="baseline"/>
        <w:rPr>
          <w:rFonts w:ascii="Times New Roman" w:eastAsia="Times New Roman" w:hAnsi="Times New Roman" w:cs="Times New Roman"/>
          <w:sz w:val="28"/>
          <w:szCs w:val="28"/>
          <w:lang w:val="vi-VN"/>
        </w:rPr>
      </w:pPr>
      <w:r w:rsidRPr="00574126">
        <w:rPr>
          <w:rFonts w:ascii="Times New Roman" w:eastAsia="Times New Roman" w:hAnsi="Times New Roman" w:cs="Times New Roman"/>
          <w:sz w:val="28"/>
          <w:szCs w:val="28"/>
          <w:lang w:val="vi-VN"/>
        </w:rPr>
        <w:t>+ Hệ số Kj = 1,05: Rừng tự nhiên.</w:t>
      </w:r>
    </w:p>
    <w:p w14:paraId="555F0A09" w14:textId="10CA8A70" w:rsidR="00574126" w:rsidRPr="00574126" w:rsidRDefault="00574126" w:rsidP="00574126">
      <w:pPr>
        <w:widowControl w:val="0"/>
        <w:autoSpaceDE w:val="0"/>
        <w:autoSpaceDN w:val="0"/>
        <w:spacing w:after="120" w:line="240" w:lineRule="auto"/>
        <w:ind w:firstLine="630"/>
        <w:rPr>
          <w:rFonts w:ascii="Times New Roman" w:eastAsia="Calibri" w:hAnsi="Times New Roman" w:cs="Times New Roman"/>
          <w:sz w:val="28"/>
          <w:szCs w:val="28"/>
          <w:lang w:val="vi-VN"/>
        </w:rPr>
      </w:pPr>
      <w:r w:rsidRPr="00574126">
        <w:rPr>
          <w:rFonts w:ascii="Times New Roman" w:eastAsia="Calibri" w:hAnsi="Times New Roman" w:cs="Times New Roman"/>
          <w:sz w:val="28"/>
          <w:szCs w:val="28"/>
        </w:rPr>
        <w:t>3</w:t>
      </w:r>
      <w:r w:rsidRPr="00574126">
        <w:rPr>
          <w:rFonts w:ascii="Times New Roman" w:eastAsia="Calibri" w:hAnsi="Times New Roman" w:cs="Times New Roman"/>
          <w:sz w:val="28"/>
          <w:szCs w:val="28"/>
          <w:lang w:val="vi-VN"/>
        </w:rPr>
        <w:t xml:space="preserve">. Ví dụ: Tính tổng công lao động tuần tra rừng cho 1.000 ha rừng trong điều kiện hỗn hợp. </w:t>
      </w:r>
    </w:p>
    <w:p w14:paraId="3A10DFE6" w14:textId="77777777" w:rsidR="00574126" w:rsidRPr="00574126" w:rsidRDefault="00574126" w:rsidP="00574126">
      <w:pPr>
        <w:widowControl w:val="0"/>
        <w:autoSpaceDE w:val="0"/>
        <w:autoSpaceDN w:val="0"/>
        <w:spacing w:after="120" w:line="240" w:lineRule="auto"/>
        <w:ind w:firstLine="630"/>
        <w:rPr>
          <w:rFonts w:ascii="Times New Roman" w:eastAsia="Calibri" w:hAnsi="Times New Roman" w:cs="Times New Roman"/>
          <w:sz w:val="28"/>
          <w:szCs w:val="28"/>
          <w:lang w:val="vi-VN"/>
        </w:rPr>
      </w:pPr>
      <w:r w:rsidRPr="00574126">
        <w:rPr>
          <w:rFonts w:ascii="Times New Roman" w:eastAsia="Calibri" w:hAnsi="Times New Roman" w:cs="Times New Roman"/>
          <w:sz w:val="28"/>
          <w:szCs w:val="28"/>
          <w:lang w:val="vi-VN"/>
        </w:rPr>
        <w:t xml:space="preserve">Trong đó: </w:t>
      </w:r>
    </w:p>
    <w:p w14:paraId="346A5239" w14:textId="77777777" w:rsidR="00574126" w:rsidRPr="00574126" w:rsidRDefault="00574126" w:rsidP="00574126">
      <w:pPr>
        <w:widowControl w:val="0"/>
        <w:autoSpaceDE w:val="0"/>
        <w:autoSpaceDN w:val="0"/>
        <w:spacing w:after="120" w:line="240" w:lineRule="auto"/>
        <w:ind w:firstLine="630"/>
        <w:rPr>
          <w:rFonts w:ascii="Times New Roman" w:eastAsia="Calibri" w:hAnsi="Times New Roman" w:cs="Times New Roman"/>
          <w:sz w:val="28"/>
          <w:szCs w:val="28"/>
          <w:lang w:val="vi-VN"/>
        </w:rPr>
      </w:pPr>
      <w:r w:rsidRPr="00574126">
        <w:rPr>
          <w:rFonts w:ascii="Times New Roman" w:eastAsia="Calibri" w:hAnsi="Times New Roman" w:cs="Times New Roman"/>
          <w:sz w:val="28"/>
          <w:szCs w:val="28"/>
          <w:lang w:val="vi-VN"/>
        </w:rPr>
        <w:t>- Về cự ly di chuyển:</w:t>
      </w:r>
    </w:p>
    <w:p w14:paraId="6DE11C1C" w14:textId="77777777" w:rsidR="00574126" w:rsidRPr="00574126" w:rsidRDefault="00574126" w:rsidP="00574126">
      <w:pPr>
        <w:widowControl w:val="0"/>
        <w:autoSpaceDE w:val="0"/>
        <w:autoSpaceDN w:val="0"/>
        <w:spacing w:after="120" w:line="240" w:lineRule="auto"/>
        <w:ind w:firstLine="630"/>
        <w:rPr>
          <w:rFonts w:ascii="Times New Roman" w:eastAsia="Times New Roman" w:hAnsi="Times New Roman" w:cs="Times New Roman"/>
          <w:sz w:val="28"/>
          <w:szCs w:val="28"/>
          <w:lang w:val="vi-VN" w:eastAsia="vi-VN"/>
        </w:rPr>
      </w:pPr>
      <w:r w:rsidRPr="00574126">
        <w:rPr>
          <w:rFonts w:ascii="Times New Roman" w:eastAsia="Calibri" w:hAnsi="Times New Roman" w:cs="Times New Roman"/>
          <w:sz w:val="28"/>
          <w:szCs w:val="28"/>
          <w:lang w:val="vi-VN"/>
        </w:rPr>
        <w:t xml:space="preserve">+ 300 ha ở khu vực có </w:t>
      </w:r>
      <w:r w:rsidRPr="00574126">
        <w:rPr>
          <w:rFonts w:ascii="Times New Roman" w:eastAsia="Times New Roman" w:hAnsi="Times New Roman" w:cs="Times New Roman"/>
          <w:sz w:val="28"/>
          <w:szCs w:val="28"/>
          <w:lang w:val="vi-VN"/>
        </w:rPr>
        <w:t>cự ly di chuyển dưới 20 km (Ki = 1,0)</w:t>
      </w:r>
      <w:r w:rsidRPr="00574126">
        <w:rPr>
          <w:rFonts w:ascii="Times New Roman" w:eastAsia="Times New Roman" w:hAnsi="Times New Roman" w:cs="Times New Roman"/>
          <w:sz w:val="28"/>
          <w:szCs w:val="28"/>
          <w:lang w:val="vi-VN" w:eastAsia="vi-VN"/>
        </w:rPr>
        <w:t>;</w:t>
      </w:r>
    </w:p>
    <w:p w14:paraId="70006258" w14:textId="77777777" w:rsidR="00574126" w:rsidRPr="00574126" w:rsidRDefault="00574126" w:rsidP="00574126">
      <w:pPr>
        <w:widowControl w:val="0"/>
        <w:autoSpaceDE w:val="0"/>
        <w:autoSpaceDN w:val="0"/>
        <w:spacing w:after="120" w:line="240" w:lineRule="auto"/>
        <w:ind w:firstLine="630"/>
        <w:rPr>
          <w:rFonts w:ascii="Times New Roman" w:eastAsia="Calibri" w:hAnsi="Times New Roman" w:cs="Times New Roman"/>
          <w:sz w:val="28"/>
          <w:szCs w:val="28"/>
          <w:lang w:val="vi-VN"/>
        </w:rPr>
      </w:pPr>
      <w:r w:rsidRPr="00574126">
        <w:rPr>
          <w:rFonts w:ascii="Times New Roman" w:eastAsia="Calibri" w:hAnsi="Times New Roman" w:cs="Times New Roman"/>
          <w:sz w:val="28"/>
          <w:szCs w:val="28"/>
          <w:lang w:val="vi-VN"/>
        </w:rPr>
        <w:t xml:space="preserve">+ 700 ha ở khu vực có </w:t>
      </w:r>
      <w:r w:rsidRPr="00574126">
        <w:rPr>
          <w:rFonts w:ascii="Times New Roman" w:eastAsia="Times New Roman" w:hAnsi="Times New Roman" w:cs="Times New Roman"/>
          <w:sz w:val="28"/>
          <w:szCs w:val="28"/>
          <w:lang w:val="vi-VN"/>
        </w:rPr>
        <w:t>cự ly di chuyển &gt; 20 km (Ki = 1,05)</w:t>
      </w:r>
      <w:r w:rsidRPr="00574126">
        <w:rPr>
          <w:rFonts w:ascii="Times New Roman" w:eastAsia="Calibri" w:hAnsi="Times New Roman" w:cs="Times New Roman"/>
          <w:sz w:val="28"/>
          <w:szCs w:val="28"/>
          <w:lang w:val="vi-VN"/>
        </w:rPr>
        <w:t>;</w:t>
      </w:r>
    </w:p>
    <w:p w14:paraId="59C9B3B1" w14:textId="77777777" w:rsidR="00574126" w:rsidRPr="00574126" w:rsidRDefault="00574126" w:rsidP="00574126">
      <w:pPr>
        <w:widowControl w:val="0"/>
        <w:autoSpaceDE w:val="0"/>
        <w:autoSpaceDN w:val="0"/>
        <w:spacing w:after="120" w:line="240" w:lineRule="auto"/>
        <w:ind w:firstLine="630"/>
        <w:rPr>
          <w:rFonts w:ascii="Times New Roman" w:eastAsia="Calibri" w:hAnsi="Times New Roman" w:cs="Times New Roman"/>
          <w:sz w:val="28"/>
          <w:szCs w:val="28"/>
          <w:lang w:val="vi-VN"/>
        </w:rPr>
      </w:pPr>
      <w:r w:rsidRPr="00574126">
        <w:rPr>
          <w:rFonts w:ascii="Times New Roman" w:eastAsia="Calibri" w:hAnsi="Times New Roman" w:cs="Times New Roman"/>
          <w:sz w:val="28"/>
          <w:szCs w:val="28"/>
          <w:lang w:val="vi-VN"/>
        </w:rPr>
        <w:t>- Về loại rừng:</w:t>
      </w:r>
    </w:p>
    <w:p w14:paraId="29FF7288" w14:textId="77777777" w:rsidR="00574126" w:rsidRPr="00574126" w:rsidRDefault="00574126" w:rsidP="00574126">
      <w:pPr>
        <w:widowControl w:val="0"/>
        <w:autoSpaceDE w:val="0"/>
        <w:autoSpaceDN w:val="0"/>
        <w:spacing w:after="120" w:line="240" w:lineRule="auto"/>
        <w:ind w:firstLine="630"/>
        <w:rPr>
          <w:rFonts w:ascii="Times New Roman" w:eastAsia="Calibri" w:hAnsi="Times New Roman" w:cs="Times New Roman"/>
          <w:sz w:val="28"/>
          <w:szCs w:val="28"/>
          <w:lang w:val="vi-VN"/>
        </w:rPr>
      </w:pPr>
      <w:r w:rsidRPr="00574126">
        <w:rPr>
          <w:rFonts w:ascii="Times New Roman" w:eastAsia="Calibri" w:hAnsi="Times New Roman" w:cs="Times New Roman"/>
          <w:sz w:val="28"/>
          <w:szCs w:val="28"/>
          <w:lang w:val="vi-VN"/>
        </w:rPr>
        <w:t>+ 400 ha là rừng trồng (Kj = 1);</w:t>
      </w:r>
    </w:p>
    <w:p w14:paraId="47D98E18" w14:textId="77777777" w:rsidR="00574126" w:rsidRPr="00574126" w:rsidRDefault="00574126" w:rsidP="00574126">
      <w:pPr>
        <w:widowControl w:val="0"/>
        <w:autoSpaceDE w:val="0"/>
        <w:autoSpaceDN w:val="0"/>
        <w:spacing w:after="120" w:line="240" w:lineRule="auto"/>
        <w:ind w:firstLine="630"/>
        <w:rPr>
          <w:rFonts w:ascii="Times New Roman" w:eastAsia="Calibri" w:hAnsi="Times New Roman" w:cs="Times New Roman"/>
          <w:sz w:val="28"/>
          <w:szCs w:val="28"/>
          <w:lang w:val="vi-VN"/>
        </w:rPr>
      </w:pPr>
      <w:r w:rsidRPr="00574126">
        <w:rPr>
          <w:rFonts w:ascii="Times New Roman" w:eastAsia="Calibri" w:hAnsi="Times New Roman" w:cs="Times New Roman"/>
          <w:sz w:val="28"/>
          <w:szCs w:val="28"/>
          <w:lang w:val="vi-VN"/>
        </w:rPr>
        <w:t xml:space="preserve"> + 600 ha là rừng tự nhiên (Kj = 1,05). </w:t>
      </w:r>
    </w:p>
    <w:p w14:paraId="002CFB86" w14:textId="77777777" w:rsidR="00574126" w:rsidRPr="00574126" w:rsidRDefault="00574126" w:rsidP="00574126">
      <w:pPr>
        <w:widowControl w:val="0"/>
        <w:autoSpaceDE w:val="0"/>
        <w:autoSpaceDN w:val="0"/>
        <w:spacing w:after="120" w:line="240" w:lineRule="auto"/>
        <w:ind w:firstLine="630"/>
        <w:rPr>
          <w:rFonts w:ascii="Times New Roman" w:eastAsia="Calibri" w:hAnsi="Times New Roman" w:cs="Times New Roman"/>
          <w:sz w:val="28"/>
          <w:szCs w:val="28"/>
          <w:lang w:val="vi-VN"/>
        </w:rPr>
      </w:pPr>
      <w:r w:rsidRPr="00574126">
        <w:rPr>
          <w:rFonts w:ascii="Times New Roman" w:eastAsia="Calibri" w:hAnsi="Times New Roman" w:cs="Times New Roman"/>
          <w:sz w:val="28"/>
          <w:szCs w:val="28"/>
          <w:lang w:val="vi-VN"/>
        </w:rPr>
        <w:t xml:space="preserve">TCLĐ được xác định theo diện tích tương ứng với hệ số </w:t>
      </w:r>
      <w:r w:rsidRPr="00574126">
        <w:rPr>
          <w:rFonts w:ascii="Times New Roman" w:eastAsia="Times New Roman" w:hAnsi="Times New Roman" w:cs="Times New Roman"/>
          <w:sz w:val="28"/>
          <w:szCs w:val="28"/>
          <w:lang w:val="vi-VN"/>
        </w:rPr>
        <w:t>hệ số cự ly di chuyển</w:t>
      </w:r>
      <w:r w:rsidRPr="00574126">
        <w:rPr>
          <w:rFonts w:ascii="Times New Roman" w:eastAsia="Times New Roman" w:hAnsi="Times New Roman" w:cs="Times New Roman"/>
          <w:sz w:val="28"/>
          <w:szCs w:val="28"/>
          <w:lang w:val="vi-VN" w:eastAsia="vi-VN"/>
        </w:rPr>
        <w:t xml:space="preserve"> và hệ số loại rừng</w:t>
      </w:r>
      <w:r w:rsidRPr="00574126">
        <w:rPr>
          <w:rFonts w:ascii="Times New Roman" w:eastAsia="Calibri" w:hAnsi="Times New Roman" w:cs="Times New Roman"/>
          <w:sz w:val="28"/>
          <w:szCs w:val="28"/>
          <w:lang w:val="vi-VN"/>
        </w:rPr>
        <w:t>:</w:t>
      </w:r>
    </w:p>
    <w:p w14:paraId="58B9FE1F" w14:textId="77777777" w:rsidR="00574126" w:rsidRPr="00CF0C84" w:rsidRDefault="00574126" w:rsidP="00574126">
      <w:pPr>
        <w:widowControl w:val="0"/>
        <w:autoSpaceDE w:val="0"/>
        <w:autoSpaceDN w:val="0"/>
        <w:spacing w:after="120" w:line="240" w:lineRule="auto"/>
        <w:ind w:firstLine="720"/>
        <w:rPr>
          <w:rFonts w:ascii="Times New Roman" w:eastAsia="Calibri" w:hAnsi="Times New Roman" w:cs="Times New Roman"/>
          <w:sz w:val="28"/>
          <w:szCs w:val="28"/>
        </w:rPr>
      </w:pPr>
      <m:oMathPara>
        <m:oMathParaPr>
          <m:jc m:val="center"/>
        </m:oMathParaPr>
        <m:oMath>
          <m:r>
            <m:rPr>
              <m:sty m:val="p"/>
            </m:rPr>
            <w:rPr>
              <w:rFonts w:ascii="Cambria Math" w:eastAsia="Times New Roman" w:hAnsi="Cambria Math" w:cs="Times New Roman"/>
              <w:sz w:val="28"/>
              <w:szCs w:val="28"/>
            </w:rPr>
            <m:t>TCL</m:t>
          </m:r>
          <m:r>
            <w:rPr>
              <w:rFonts w:ascii="Cambria Math" w:eastAsia="Times New Roman" w:hAnsi="Cambria Math" w:cs="Times New Roman"/>
              <w:sz w:val="28"/>
              <w:szCs w:val="28"/>
            </w:rPr>
            <m:t>Đ</m:t>
          </m:r>
          <m:r>
            <m:rPr>
              <m:sty m:val="p"/>
            </m:rPr>
            <w:rPr>
              <w:rFonts w:ascii="Cambria Math" w:eastAsia="Malgun Gothic" w:hAnsi="Cambria Math" w:cs="Times New Roman"/>
              <w:sz w:val="28"/>
              <w:szCs w:val="28"/>
            </w:rPr>
            <m:t xml:space="preserve">=7,28 x </m:t>
          </m:r>
          <m:f>
            <m:fPr>
              <m:ctrlPr>
                <w:rPr>
                  <w:rFonts w:ascii="Cambria Math" w:eastAsia="Malgun Gothic" w:hAnsi="Cambria Math" w:cs="Times New Roman"/>
                  <w:sz w:val="28"/>
                  <w:szCs w:val="28"/>
                </w:rPr>
              </m:ctrlPr>
            </m:fPr>
            <m:num>
              <m:d>
                <m:dPr>
                  <m:ctrlPr>
                    <w:rPr>
                      <w:rFonts w:ascii="Cambria Math" w:eastAsia="Times New Roman" w:hAnsi="Cambria Math" w:cs="Times New Roman"/>
                      <w:sz w:val="28"/>
                      <w:szCs w:val="28"/>
                    </w:rPr>
                  </m:ctrlPr>
                </m:dPr>
                <m:e>
                  <m:r>
                    <m:rPr>
                      <m:sty m:val="p"/>
                    </m:rPr>
                    <w:rPr>
                      <w:rFonts w:ascii="Cambria Math" w:eastAsia="Times New Roman" w:hAnsi="Cambria Math" w:cs="Times New Roman"/>
                      <w:sz w:val="28"/>
                      <w:szCs w:val="28"/>
                    </w:rPr>
                    <m:t>300x1+700x1,05</m:t>
                  </m:r>
                </m:e>
              </m:d>
              <m:r>
                <m:rPr>
                  <m:sty m:val="p"/>
                </m:rPr>
                <w:rPr>
                  <w:rFonts w:ascii="Cambria Math" w:eastAsia="Times New Roman" w:hAnsi="Cambria Math" w:cs="Times New Roman"/>
                  <w:sz w:val="28"/>
                  <w:szCs w:val="28"/>
                </w:rPr>
                <m:t>x</m:t>
              </m:r>
              <m:r>
                <w:rPr>
                  <w:rFonts w:ascii="Cambria Math" w:eastAsia="Times New Roman" w:hAnsi="Cambria Math" w:cs="Times New Roman"/>
                  <w:sz w:val="28"/>
                  <w:szCs w:val="28"/>
                </w:rPr>
                <m:t>(400</m:t>
              </m:r>
              <m:r>
                <m:rPr>
                  <m:sty m:val="p"/>
                </m:rPr>
                <w:rPr>
                  <w:rFonts w:ascii="Cambria Math" w:eastAsia="Times New Roman" w:hAnsi="Cambria Math" w:cs="Times New Roman"/>
                  <w:sz w:val="28"/>
                  <w:szCs w:val="28"/>
                </w:rPr>
                <m:t>x</m:t>
              </m:r>
              <m:r>
                <w:rPr>
                  <w:rFonts w:ascii="Cambria Math" w:eastAsia="Times New Roman" w:hAnsi="Cambria Math" w:cs="Times New Roman"/>
                  <w:sz w:val="28"/>
                  <w:szCs w:val="28"/>
                </w:rPr>
                <m:t>1+600</m:t>
              </m:r>
              <m:r>
                <m:rPr>
                  <m:sty m:val="p"/>
                </m:rPr>
                <w:rPr>
                  <w:rFonts w:ascii="Cambria Math" w:eastAsia="Times New Roman" w:hAnsi="Cambria Math" w:cs="Times New Roman"/>
                  <w:sz w:val="28"/>
                  <w:szCs w:val="28"/>
                </w:rPr>
                <m:t>x</m:t>
              </m:r>
              <m:r>
                <w:rPr>
                  <w:rFonts w:ascii="Cambria Math" w:eastAsia="Times New Roman" w:hAnsi="Cambria Math" w:cs="Times New Roman"/>
                  <w:sz w:val="28"/>
                  <w:szCs w:val="28"/>
                </w:rPr>
                <m:t>1,05)</m:t>
              </m:r>
            </m:num>
            <m:den>
              <m:r>
                <m:rPr>
                  <m:sty m:val="p"/>
                </m:rPr>
                <w:rPr>
                  <w:rFonts w:ascii="Cambria Math" w:eastAsia="Malgun Gothic" w:hAnsi="Cambria Math" w:cs="Times New Roman"/>
                  <w:sz w:val="28"/>
                  <w:szCs w:val="28"/>
                </w:rPr>
                <m:t>1000</m:t>
              </m:r>
            </m:den>
          </m:f>
        </m:oMath>
      </m:oMathPara>
    </w:p>
    <w:p w14:paraId="7256DF2D" w14:textId="77777777" w:rsidR="00574126" w:rsidRPr="00574126" w:rsidRDefault="00574126" w:rsidP="00574126">
      <w:pPr>
        <w:widowControl w:val="0"/>
        <w:autoSpaceDE w:val="0"/>
        <w:autoSpaceDN w:val="0"/>
        <w:spacing w:after="120" w:line="240" w:lineRule="auto"/>
        <w:rPr>
          <w:rFonts w:ascii="Times New Roman" w:eastAsia="Times New Roman" w:hAnsi="Times New Roman" w:cs="Times New Roman"/>
          <w:sz w:val="28"/>
          <w:szCs w:val="28"/>
        </w:rPr>
      </w:pPr>
      <w:r w:rsidRPr="00574126">
        <w:rPr>
          <w:rFonts w:ascii="Times New Roman" w:eastAsia="Times New Roman" w:hAnsi="Times New Roman" w:cs="Times New Roman"/>
          <w:sz w:val="28"/>
          <w:szCs w:val="28"/>
        </w:rPr>
        <w:t xml:space="preserve">                  = 7.760 (công/năm).</w:t>
      </w:r>
    </w:p>
    <w:p w14:paraId="09BCA980" w14:textId="77777777" w:rsidR="00574126" w:rsidRPr="00574126" w:rsidRDefault="00574126" w:rsidP="00574126">
      <w:pPr>
        <w:widowControl w:val="0"/>
        <w:autoSpaceDE w:val="0"/>
        <w:autoSpaceDN w:val="0"/>
        <w:spacing w:before="240" w:after="120" w:line="240" w:lineRule="auto"/>
        <w:rPr>
          <w:rFonts w:ascii="Times New Roman" w:eastAsia="Times New Roman" w:hAnsi="Times New Roman" w:cs="Times New Roman"/>
          <w:b/>
          <w:bCs/>
          <w:sz w:val="26"/>
          <w:szCs w:val="26"/>
        </w:rPr>
      </w:pPr>
      <w:r w:rsidRPr="00574126">
        <w:rPr>
          <w:rFonts w:ascii="Times New Roman" w:eastAsia="Times New Roman" w:hAnsi="Times New Roman" w:cs="Times New Roman"/>
          <w:b/>
          <w:bCs/>
          <w:sz w:val="26"/>
          <w:szCs w:val="26"/>
        </w:rPr>
        <w:t>II. ĐỊNH MỨC KINH TẾ - KỸ THUẬT TUẦN TRA BẢO VỆ RỪNG</w:t>
      </w:r>
    </w:p>
    <w:p w14:paraId="25BF598F" w14:textId="77777777" w:rsidR="00574126" w:rsidRPr="00CF0C84" w:rsidRDefault="00574126" w:rsidP="008F060F">
      <w:pPr>
        <w:widowControl w:val="0"/>
        <w:autoSpaceDE w:val="0"/>
        <w:autoSpaceDN w:val="0"/>
        <w:spacing w:before="240" w:after="240" w:line="240" w:lineRule="auto"/>
        <w:jc w:val="center"/>
        <w:rPr>
          <w:rFonts w:ascii="Times New Roman" w:eastAsia="Times New Roman" w:hAnsi="Times New Roman" w:cs="Times New Roman"/>
          <w:b/>
          <w:sz w:val="26"/>
          <w:szCs w:val="26"/>
          <w:lang w:val="vi-VN"/>
        </w:rPr>
      </w:pPr>
      <w:r w:rsidRPr="00CF0C84">
        <w:rPr>
          <w:rFonts w:ascii="Times New Roman" w:eastAsia="Times New Roman" w:hAnsi="Times New Roman" w:cs="Times New Roman"/>
          <w:b/>
          <w:bCs/>
          <w:sz w:val="26"/>
          <w:szCs w:val="26"/>
          <w:lang w:val="vi-VN"/>
        </w:rPr>
        <w:t>Bảng</w:t>
      </w:r>
      <w:r w:rsidRPr="00CF0C84">
        <w:rPr>
          <w:rFonts w:ascii="Times New Roman" w:eastAsia="Times New Roman" w:hAnsi="Times New Roman" w:cs="Times New Roman"/>
          <w:b/>
          <w:bCs/>
          <w:sz w:val="26"/>
          <w:szCs w:val="26"/>
        </w:rPr>
        <w:t xml:space="preserve"> 1</w:t>
      </w:r>
      <w:r w:rsidRPr="00CF0C84">
        <w:rPr>
          <w:rFonts w:ascii="Times New Roman" w:eastAsia="Times New Roman" w:hAnsi="Times New Roman" w:cs="Times New Roman"/>
          <w:b/>
          <w:bCs/>
          <w:sz w:val="26"/>
          <w:szCs w:val="26"/>
          <w:lang w:val="vi-VN"/>
        </w:rPr>
        <w:t xml:space="preserve"> .</w:t>
      </w:r>
      <w:r w:rsidRPr="00CF0C84">
        <w:rPr>
          <w:rFonts w:ascii="Times New Roman" w:eastAsia="Times New Roman" w:hAnsi="Times New Roman" w:cs="Times New Roman"/>
          <w:sz w:val="26"/>
          <w:szCs w:val="26"/>
          <w:lang w:val="vi-VN"/>
        </w:rPr>
        <w:t xml:space="preserve"> </w:t>
      </w:r>
      <w:r w:rsidRPr="00CF0C84">
        <w:rPr>
          <w:rFonts w:ascii="Times New Roman" w:eastAsia="Times New Roman" w:hAnsi="Times New Roman" w:cs="Times New Roman"/>
          <w:b/>
          <w:sz w:val="26"/>
          <w:szCs w:val="26"/>
          <w:lang w:val="vi-VN"/>
        </w:rPr>
        <w:t>Định mức kinh tế - kỹ thuật  tuần tra bảo vệ rừng</w:t>
      </w:r>
    </w:p>
    <w:tbl>
      <w:tblPr>
        <w:tblW w:w="9640" w:type="dxa"/>
        <w:tblInd w:w="-431" w:type="dxa"/>
        <w:tblLayout w:type="fixed"/>
        <w:tblLook w:val="04A0" w:firstRow="1" w:lastRow="0" w:firstColumn="1" w:lastColumn="0" w:noHBand="0" w:noVBand="1"/>
      </w:tblPr>
      <w:tblGrid>
        <w:gridCol w:w="1135"/>
        <w:gridCol w:w="2960"/>
        <w:gridCol w:w="1293"/>
        <w:gridCol w:w="1435"/>
        <w:gridCol w:w="2817"/>
      </w:tblGrid>
      <w:tr w:rsidR="00574126" w:rsidRPr="00CF0C84" w14:paraId="192B1CD7" w14:textId="77777777" w:rsidTr="008F060F">
        <w:trPr>
          <w:trHeight w:val="580"/>
          <w:tblHeader/>
        </w:trPr>
        <w:tc>
          <w:tcPr>
            <w:tcW w:w="113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DB966C" w14:textId="77777777" w:rsidR="00574126" w:rsidRPr="00CF0C84" w:rsidRDefault="00574126" w:rsidP="00574126">
            <w:pPr>
              <w:widowControl w:val="0"/>
              <w:autoSpaceDE w:val="0"/>
              <w:autoSpaceDN w:val="0"/>
              <w:spacing w:after="0" w:line="240" w:lineRule="auto"/>
              <w:jc w:val="center"/>
              <w:rPr>
                <w:rFonts w:ascii="Times New Roman" w:eastAsia="Times New Roman" w:hAnsi="Times New Roman" w:cs="Times New Roman"/>
                <w:b/>
                <w:bCs/>
                <w:sz w:val="26"/>
                <w:szCs w:val="26"/>
                <w:lang w:eastAsia="vi-VN"/>
              </w:rPr>
            </w:pPr>
            <w:r w:rsidRPr="00CF0C84">
              <w:rPr>
                <w:rFonts w:ascii="Times New Roman" w:eastAsia="Times New Roman" w:hAnsi="Times New Roman" w:cs="Times New Roman"/>
                <w:b/>
                <w:bCs/>
                <w:sz w:val="26"/>
                <w:szCs w:val="26"/>
                <w:lang w:eastAsia="vi-VN"/>
              </w:rPr>
              <w:t>Mã hiệu</w:t>
            </w:r>
          </w:p>
        </w:tc>
        <w:tc>
          <w:tcPr>
            <w:tcW w:w="2960" w:type="dxa"/>
            <w:tcBorders>
              <w:top w:val="single" w:sz="4" w:space="0" w:color="auto"/>
              <w:left w:val="nil"/>
              <w:bottom w:val="single" w:sz="4" w:space="0" w:color="auto"/>
              <w:right w:val="single" w:sz="4" w:space="0" w:color="auto"/>
            </w:tcBorders>
            <w:shd w:val="clear" w:color="000000" w:fill="FFFFFF"/>
            <w:vAlign w:val="center"/>
            <w:hideMark/>
          </w:tcPr>
          <w:p w14:paraId="5B266E0C" w14:textId="77777777" w:rsidR="00574126" w:rsidRPr="00CF0C84" w:rsidRDefault="00574126" w:rsidP="00574126">
            <w:pPr>
              <w:widowControl w:val="0"/>
              <w:autoSpaceDE w:val="0"/>
              <w:autoSpaceDN w:val="0"/>
              <w:spacing w:after="0" w:line="240" w:lineRule="auto"/>
              <w:jc w:val="center"/>
              <w:rPr>
                <w:rFonts w:ascii="Times New Roman" w:eastAsia="Times New Roman" w:hAnsi="Times New Roman" w:cs="Times New Roman"/>
                <w:b/>
                <w:bCs/>
                <w:sz w:val="26"/>
                <w:szCs w:val="26"/>
                <w:lang w:val="vi-VN" w:eastAsia="vi-VN"/>
              </w:rPr>
            </w:pPr>
            <w:r w:rsidRPr="00CF0C84">
              <w:rPr>
                <w:rFonts w:ascii="Times New Roman" w:eastAsia="Times New Roman" w:hAnsi="Times New Roman" w:cs="Times New Roman"/>
                <w:b/>
                <w:bCs/>
                <w:sz w:val="26"/>
                <w:szCs w:val="26"/>
                <w:lang w:val="vi-VN" w:eastAsia="vi-VN"/>
              </w:rPr>
              <w:t>Hạng mục</w:t>
            </w:r>
          </w:p>
        </w:tc>
        <w:tc>
          <w:tcPr>
            <w:tcW w:w="1293" w:type="dxa"/>
            <w:tcBorders>
              <w:top w:val="single" w:sz="4" w:space="0" w:color="auto"/>
              <w:left w:val="nil"/>
              <w:bottom w:val="single" w:sz="4" w:space="0" w:color="auto"/>
              <w:right w:val="single" w:sz="4" w:space="0" w:color="auto"/>
            </w:tcBorders>
            <w:shd w:val="clear" w:color="000000" w:fill="FFFFFF"/>
            <w:vAlign w:val="center"/>
            <w:hideMark/>
          </w:tcPr>
          <w:p w14:paraId="6C58A0C4" w14:textId="77777777" w:rsidR="00574126" w:rsidRPr="00CF0C84" w:rsidRDefault="00574126" w:rsidP="00574126">
            <w:pPr>
              <w:widowControl w:val="0"/>
              <w:autoSpaceDE w:val="0"/>
              <w:autoSpaceDN w:val="0"/>
              <w:spacing w:after="0" w:line="240" w:lineRule="auto"/>
              <w:jc w:val="center"/>
              <w:rPr>
                <w:rFonts w:ascii="Times New Roman" w:eastAsia="Times New Roman" w:hAnsi="Times New Roman" w:cs="Times New Roman"/>
                <w:b/>
                <w:bCs/>
                <w:sz w:val="26"/>
                <w:szCs w:val="26"/>
                <w:lang w:val="vi-VN" w:eastAsia="vi-VN"/>
              </w:rPr>
            </w:pPr>
            <w:r w:rsidRPr="00CF0C84">
              <w:rPr>
                <w:rFonts w:ascii="Times New Roman" w:eastAsia="Times New Roman" w:hAnsi="Times New Roman" w:cs="Times New Roman"/>
                <w:b/>
                <w:bCs/>
                <w:sz w:val="26"/>
                <w:szCs w:val="26"/>
                <w:lang w:val="vi-VN" w:eastAsia="vi-VN"/>
              </w:rPr>
              <w:t>ĐVT</w:t>
            </w:r>
          </w:p>
        </w:tc>
        <w:tc>
          <w:tcPr>
            <w:tcW w:w="1435" w:type="dxa"/>
            <w:tcBorders>
              <w:top w:val="single" w:sz="4" w:space="0" w:color="auto"/>
              <w:left w:val="nil"/>
              <w:bottom w:val="single" w:sz="4" w:space="0" w:color="auto"/>
              <w:right w:val="single" w:sz="4" w:space="0" w:color="auto"/>
            </w:tcBorders>
            <w:shd w:val="clear" w:color="000000" w:fill="FFFFFF"/>
            <w:vAlign w:val="center"/>
            <w:hideMark/>
          </w:tcPr>
          <w:p w14:paraId="1F1C7A50" w14:textId="77777777" w:rsidR="00574126" w:rsidRPr="00CF0C84" w:rsidRDefault="00574126" w:rsidP="00574126">
            <w:pPr>
              <w:widowControl w:val="0"/>
              <w:autoSpaceDE w:val="0"/>
              <w:autoSpaceDN w:val="0"/>
              <w:spacing w:after="0" w:line="240" w:lineRule="auto"/>
              <w:jc w:val="center"/>
              <w:rPr>
                <w:rFonts w:ascii="Times New Roman" w:eastAsia="Times New Roman" w:hAnsi="Times New Roman" w:cs="Times New Roman"/>
                <w:b/>
                <w:bCs/>
                <w:sz w:val="26"/>
                <w:szCs w:val="26"/>
                <w:lang w:val="vi-VN" w:eastAsia="vi-VN"/>
              </w:rPr>
            </w:pPr>
            <w:r w:rsidRPr="00CF0C84">
              <w:rPr>
                <w:rFonts w:ascii="Times New Roman" w:eastAsia="Times New Roman" w:hAnsi="Times New Roman" w:cs="Times New Roman"/>
                <w:b/>
                <w:bCs/>
                <w:sz w:val="26"/>
                <w:szCs w:val="26"/>
                <w:lang w:val="vi-VN" w:eastAsia="vi-VN"/>
              </w:rPr>
              <w:t>Định mức</w:t>
            </w:r>
          </w:p>
        </w:tc>
        <w:tc>
          <w:tcPr>
            <w:tcW w:w="2817" w:type="dxa"/>
            <w:tcBorders>
              <w:top w:val="single" w:sz="4" w:space="0" w:color="auto"/>
              <w:left w:val="nil"/>
              <w:bottom w:val="single" w:sz="4" w:space="0" w:color="auto"/>
              <w:right w:val="single" w:sz="4" w:space="0" w:color="auto"/>
            </w:tcBorders>
            <w:shd w:val="clear" w:color="000000" w:fill="FFFFFF"/>
            <w:vAlign w:val="center"/>
            <w:hideMark/>
          </w:tcPr>
          <w:p w14:paraId="228D1353" w14:textId="77777777" w:rsidR="00574126" w:rsidRPr="00CF0C84" w:rsidRDefault="00574126" w:rsidP="00574126">
            <w:pPr>
              <w:widowControl w:val="0"/>
              <w:autoSpaceDE w:val="0"/>
              <w:autoSpaceDN w:val="0"/>
              <w:spacing w:after="0" w:line="240" w:lineRule="auto"/>
              <w:jc w:val="center"/>
              <w:rPr>
                <w:rFonts w:ascii="Times New Roman" w:eastAsia="Times New Roman" w:hAnsi="Times New Roman" w:cs="Times New Roman"/>
                <w:b/>
                <w:bCs/>
                <w:sz w:val="26"/>
                <w:szCs w:val="26"/>
                <w:lang w:val="vi-VN" w:eastAsia="vi-VN"/>
              </w:rPr>
            </w:pPr>
            <w:r w:rsidRPr="00CF0C84">
              <w:rPr>
                <w:rFonts w:ascii="Times New Roman" w:eastAsia="Times New Roman" w:hAnsi="Times New Roman" w:cs="Times New Roman"/>
                <w:b/>
                <w:bCs/>
                <w:sz w:val="26"/>
                <w:szCs w:val="26"/>
                <w:lang w:val="vi-VN" w:eastAsia="vi-VN"/>
              </w:rPr>
              <w:t>Tiêu chuẩn kỹ thuật</w:t>
            </w:r>
          </w:p>
        </w:tc>
      </w:tr>
      <w:tr w:rsidR="00574126" w:rsidRPr="00CF0C84" w14:paraId="40014780" w14:textId="77777777" w:rsidTr="008F060F">
        <w:trPr>
          <w:trHeight w:val="360"/>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25FE14BC" w14:textId="77777777" w:rsidR="00574126" w:rsidRPr="00CF0C84" w:rsidRDefault="00574126" w:rsidP="00574126">
            <w:pPr>
              <w:widowControl w:val="0"/>
              <w:autoSpaceDE w:val="0"/>
              <w:autoSpaceDN w:val="0"/>
              <w:spacing w:after="0" w:line="240" w:lineRule="auto"/>
              <w:ind w:hanging="26"/>
              <w:jc w:val="center"/>
              <w:rPr>
                <w:rFonts w:ascii="Times New Roman" w:eastAsia="Times New Roman" w:hAnsi="Times New Roman" w:cs="Times New Roman"/>
                <w:bCs/>
                <w:sz w:val="26"/>
                <w:szCs w:val="26"/>
                <w:lang w:val="vi-VN" w:eastAsia="vi-VN"/>
              </w:rPr>
            </w:pPr>
            <w:r w:rsidRPr="00CF0C84">
              <w:rPr>
                <w:rFonts w:ascii="Times New Roman" w:eastAsia="Times New Roman" w:hAnsi="Times New Roman" w:cs="Times New Roman"/>
                <w:bCs/>
                <w:sz w:val="26"/>
                <w:szCs w:val="26"/>
                <w:lang w:val="vi-VN" w:eastAsia="vi-VN"/>
              </w:rPr>
              <w:t>I</w:t>
            </w:r>
          </w:p>
        </w:tc>
        <w:tc>
          <w:tcPr>
            <w:tcW w:w="2960" w:type="dxa"/>
            <w:tcBorders>
              <w:top w:val="nil"/>
              <w:left w:val="nil"/>
              <w:bottom w:val="single" w:sz="4" w:space="0" w:color="auto"/>
              <w:right w:val="single" w:sz="4" w:space="0" w:color="auto"/>
            </w:tcBorders>
            <w:shd w:val="clear" w:color="000000" w:fill="FFFFFF"/>
            <w:vAlign w:val="center"/>
            <w:hideMark/>
          </w:tcPr>
          <w:p w14:paraId="1F6E45B8" w14:textId="77777777" w:rsidR="00574126" w:rsidRPr="00CF0C84" w:rsidRDefault="00574126" w:rsidP="00574126">
            <w:pPr>
              <w:widowControl w:val="0"/>
              <w:autoSpaceDE w:val="0"/>
              <w:autoSpaceDN w:val="0"/>
              <w:spacing w:after="0" w:line="240" w:lineRule="auto"/>
              <w:rPr>
                <w:rFonts w:ascii="Times New Roman" w:eastAsia="Times New Roman" w:hAnsi="Times New Roman" w:cs="Times New Roman"/>
                <w:bCs/>
                <w:sz w:val="26"/>
                <w:szCs w:val="26"/>
                <w:lang w:val="vi-VN" w:eastAsia="vi-VN"/>
              </w:rPr>
            </w:pPr>
            <w:r w:rsidRPr="00CF0C84">
              <w:rPr>
                <w:rFonts w:ascii="Times New Roman" w:eastAsia="Times New Roman" w:hAnsi="Times New Roman" w:cs="Times New Roman"/>
                <w:bCs/>
                <w:sz w:val="26"/>
                <w:szCs w:val="26"/>
                <w:lang w:val="vi-VN" w:eastAsia="vi-VN"/>
              </w:rPr>
              <w:t>Phần vật tư</w:t>
            </w:r>
          </w:p>
        </w:tc>
        <w:tc>
          <w:tcPr>
            <w:tcW w:w="1293" w:type="dxa"/>
            <w:tcBorders>
              <w:top w:val="nil"/>
              <w:left w:val="nil"/>
              <w:bottom w:val="single" w:sz="4" w:space="0" w:color="auto"/>
              <w:right w:val="single" w:sz="4" w:space="0" w:color="auto"/>
            </w:tcBorders>
            <w:shd w:val="clear" w:color="000000" w:fill="FFFFFF"/>
            <w:vAlign w:val="center"/>
            <w:hideMark/>
          </w:tcPr>
          <w:p w14:paraId="64755A04" w14:textId="77777777" w:rsidR="00574126" w:rsidRPr="00CF0C84" w:rsidRDefault="00574126" w:rsidP="00574126">
            <w:pPr>
              <w:widowControl w:val="0"/>
              <w:autoSpaceDE w:val="0"/>
              <w:autoSpaceDN w:val="0"/>
              <w:spacing w:after="0" w:line="240" w:lineRule="auto"/>
              <w:jc w:val="center"/>
              <w:rPr>
                <w:rFonts w:ascii="Times New Roman" w:eastAsia="Times New Roman" w:hAnsi="Times New Roman" w:cs="Times New Roman"/>
                <w:bCs/>
                <w:sz w:val="26"/>
                <w:szCs w:val="26"/>
                <w:lang w:val="vi-VN" w:eastAsia="vi-VN"/>
              </w:rPr>
            </w:pPr>
            <w:r w:rsidRPr="00CF0C84">
              <w:rPr>
                <w:rFonts w:ascii="Times New Roman" w:eastAsia="Times New Roman" w:hAnsi="Times New Roman" w:cs="Times New Roman"/>
                <w:bCs/>
                <w:sz w:val="26"/>
                <w:szCs w:val="26"/>
                <w:lang w:val="vi-VN" w:eastAsia="vi-VN"/>
              </w:rPr>
              <w:t> </w:t>
            </w:r>
          </w:p>
        </w:tc>
        <w:tc>
          <w:tcPr>
            <w:tcW w:w="1435" w:type="dxa"/>
            <w:tcBorders>
              <w:top w:val="nil"/>
              <w:left w:val="nil"/>
              <w:bottom w:val="single" w:sz="4" w:space="0" w:color="auto"/>
              <w:right w:val="single" w:sz="4" w:space="0" w:color="auto"/>
            </w:tcBorders>
            <w:shd w:val="clear" w:color="000000" w:fill="FFFFFF"/>
            <w:vAlign w:val="center"/>
            <w:hideMark/>
          </w:tcPr>
          <w:p w14:paraId="050B31CF" w14:textId="77777777" w:rsidR="00574126" w:rsidRPr="00CF0C84" w:rsidRDefault="00574126" w:rsidP="00574126">
            <w:pPr>
              <w:widowControl w:val="0"/>
              <w:autoSpaceDE w:val="0"/>
              <w:autoSpaceDN w:val="0"/>
              <w:spacing w:after="0" w:line="240" w:lineRule="auto"/>
              <w:jc w:val="center"/>
              <w:rPr>
                <w:rFonts w:ascii="Times New Roman" w:eastAsia="Times New Roman" w:hAnsi="Times New Roman" w:cs="Times New Roman"/>
                <w:bCs/>
                <w:sz w:val="26"/>
                <w:szCs w:val="26"/>
                <w:lang w:val="vi-VN" w:eastAsia="vi-VN"/>
              </w:rPr>
            </w:pPr>
          </w:p>
        </w:tc>
        <w:tc>
          <w:tcPr>
            <w:tcW w:w="2817" w:type="dxa"/>
            <w:tcBorders>
              <w:top w:val="nil"/>
              <w:left w:val="nil"/>
              <w:bottom w:val="single" w:sz="4" w:space="0" w:color="auto"/>
              <w:right w:val="single" w:sz="4" w:space="0" w:color="auto"/>
            </w:tcBorders>
            <w:shd w:val="clear" w:color="000000" w:fill="FFFFFF"/>
            <w:vAlign w:val="center"/>
            <w:hideMark/>
          </w:tcPr>
          <w:p w14:paraId="19828A53" w14:textId="77777777" w:rsidR="00574126" w:rsidRPr="00CF0C84" w:rsidRDefault="00574126" w:rsidP="00574126">
            <w:pPr>
              <w:widowControl w:val="0"/>
              <w:autoSpaceDE w:val="0"/>
              <w:autoSpaceDN w:val="0"/>
              <w:spacing w:after="0" w:line="240" w:lineRule="auto"/>
              <w:jc w:val="both"/>
              <w:rPr>
                <w:rFonts w:ascii="Times New Roman" w:eastAsia="Times New Roman" w:hAnsi="Times New Roman" w:cs="Times New Roman"/>
                <w:sz w:val="26"/>
                <w:szCs w:val="26"/>
                <w:lang w:val="vi-VN" w:eastAsia="vi-VN"/>
              </w:rPr>
            </w:pPr>
            <w:r w:rsidRPr="00CF0C84">
              <w:rPr>
                <w:rFonts w:ascii="Times New Roman" w:eastAsia="Times New Roman" w:hAnsi="Times New Roman" w:cs="Times New Roman"/>
                <w:sz w:val="26"/>
                <w:szCs w:val="26"/>
                <w:lang w:val="vi-VN" w:eastAsia="vi-VN"/>
              </w:rPr>
              <w:t> </w:t>
            </w:r>
          </w:p>
        </w:tc>
      </w:tr>
      <w:tr w:rsidR="00574126" w:rsidRPr="00CF0C84" w14:paraId="6C8F75B0" w14:textId="77777777" w:rsidTr="008F060F">
        <w:trPr>
          <w:trHeight w:val="360"/>
        </w:trPr>
        <w:tc>
          <w:tcPr>
            <w:tcW w:w="1135" w:type="dxa"/>
            <w:tcBorders>
              <w:top w:val="nil"/>
              <w:left w:val="single" w:sz="4" w:space="0" w:color="auto"/>
              <w:bottom w:val="single" w:sz="4" w:space="0" w:color="auto"/>
              <w:right w:val="single" w:sz="4" w:space="0" w:color="auto"/>
            </w:tcBorders>
            <w:shd w:val="clear" w:color="000000" w:fill="FFFFFF"/>
            <w:vAlign w:val="center"/>
          </w:tcPr>
          <w:p w14:paraId="0C20DFEE" w14:textId="77777777" w:rsidR="00574126" w:rsidRPr="00CF0C84" w:rsidRDefault="00574126" w:rsidP="00574126">
            <w:pPr>
              <w:widowControl w:val="0"/>
              <w:autoSpaceDE w:val="0"/>
              <w:autoSpaceDN w:val="0"/>
              <w:spacing w:after="0" w:line="240" w:lineRule="auto"/>
              <w:jc w:val="center"/>
              <w:rPr>
                <w:rFonts w:ascii="Times New Roman" w:eastAsia="Times New Roman" w:hAnsi="Times New Roman" w:cs="Times New Roman"/>
                <w:bCs/>
                <w:i/>
                <w:iCs/>
                <w:sz w:val="26"/>
                <w:szCs w:val="26"/>
                <w:lang w:val="vi-VN" w:eastAsia="vi-VN"/>
              </w:rPr>
            </w:pPr>
          </w:p>
        </w:tc>
        <w:tc>
          <w:tcPr>
            <w:tcW w:w="2960" w:type="dxa"/>
            <w:tcBorders>
              <w:top w:val="nil"/>
              <w:left w:val="nil"/>
              <w:bottom w:val="single" w:sz="4" w:space="0" w:color="auto"/>
              <w:right w:val="single" w:sz="4" w:space="0" w:color="auto"/>
            </w:tcBorders>
            <w:shd w:val="clear" w:color="000000" w:fill="FFFFFF"/>
            <w:vAlign w:val="center"/>
          </w:tcPr>
          <w:p w14:paraId="643B6C8C" w14:textId="77777777" w:rsidR="00574126" w:rsidRPr="00CF0C84" w:rsidRDefault="00574126" w:rsidP="00574126">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CF0C84">
              <w:rPr>
                <w:rFonts w:ascii="Times New Roman" w:eastAsia="Times New Roman" w:hAnsi="Times New Roman" w:cs="Times New Roman"/>
                <w:sz w:val="26"/>
                <w:szCs w:val="26"/>
                <w:lang w:val="vi-VN"/>
              </w:rPr>
              <w:t>Bản đồ giấy hoặc bản đồ số khu vực tuần tra, giấy viết, bút viết, sơn xịt, sổ ghi chép, dao phát, đèn pin, quần áo bảo hộ đi rừng, giày, tất, ủng, mũ, áo mưa, thuốc ngăn ngừa côn trùng cắn, thuốc y tế thông thường, võng, tăng đi rừng, lều, bạt, màn, dây thừng, ba lô, nhu yếu phẩm cần thiết.</w:t>
            </w:r>
          </w:p>
        </w:tc>
        <w:tc>
          <w:tcPr>
            <w:tcW w:w="1293" w:type="dxa"/>
            <w:tcBorders>
              <w:top w:val="nil"/>
              <w:left w:val="nil"/>
              <w:bottom w:val="single" w:sz="4" w:space="0" w:color="auto"/>
              <w:right w:val="single" w:sz="4" w:space="0" w:color="auto"/>
            </w:tcBorders>
            <w:shd w:val="clear" w:color="000000" w:fill="FFFFFF"/>
            <w:noWrap/>
            <w:vAlign w:val="center"/>
          </w:tcPr>
          <w:p w14:paraId="56C034D0" w14:textId="77777777" w:rsidR="00574126" w:rsidRPr="00CF0C84" w:rsidRDefault="00574126" w:rsidP="00574126">
            <w:pPr>
              <w:widowControl w:val="0"/>
              <w:autoSpaceDE w:val="0"/>
              <w:autoSpaceDN w:val="0"/>
              <w:spacing w:after="0" w:line="240" w:lineRule="auto"/>
              <w:jc w:val="center"/>
              <w:rPr>
                <w:rFonts w:ascii="Times New Roman" w:eastAsia="Times New Roman" w:hAnsi="Times New Roman" w:cs="Times New Roman"/>
                <w:bCs/>
                <w:iCs/>
                <w:sz w:val="26"/>
                <w:szCs w:val="26"/>
                <w:lang w:eastAsia="vi-VN"/>
              </w:rPr>
            </w:pPr>
            <w:r w:rsidRPr="00CF0C84">
              <w:rPr>
                <w:rFonts w:ascii="Times New Roman" w:eastAsia="Times New Roman" w:hAnsi="Times New Roman" w:cs="Times New Roman"/>
                <w:bCs/>
                <w:iCs/>
                <w:sz w:val="26"/>
                <w:szCs w:val="26"/>
                <w:lang w:eastAsia="vi-VN"/>
              </w:rPr>
              <w:t>%</w:t>
            </w:r>
          </w:p>
        </w:tc>
        <w:tc>
          <w:tcPr>
            <w:tcW w:w="1435" w:type="dxa"/>
            <w:tcBorders>
              <w:top w:val="nil"/>
              <w:left w:val="nil"/>
              <w:bottom w:val="single" w:sz="4" w:space="0" w:color="auto"/>
              <w:right w:val="single" w:sz="4" w:space="0" w:color="auto"/>
            </w:tcBorders>
            <w:shd w:val="clear" w:color="000000" w:fill="FFFFFF"/>
            <w:vAlign w:val="center"/>
          </w:tcPr>
          <w:p w14:paraId="26B6F65E" w14:textId="77777777" w:rsidR="00574126" w:rsidRPr="00CF0C84" w:rsidRDefault="00574126" w:rsidP="00574126">
            <w:pPr>
              <w:widowControl w:val="0"/>
              <w:autoSpaceDE w:val="0"/>
              <w:autoSpaceDN w:val="0"/>
              <w:spacing w:after="0" w:line="240" w:lineRule="auto"/>
              <w:jc w:val="center"/>
              <w:rPr>
                <w:rFonts w:ascii="Times New Roman" w:eastAsia="Times New Roman" w:hAnsi="Times New Roman" w:cs="Times New Roman"/>
                <w:bCs/>
                <w:iCs/>
                <w:sz w:val="26"/>
                <w:szCs w:val="26"/>
                <w:lang w:eastAsia="vi-VN"/>
              </w:rPr>
            </w:pPr>
            <w:r w:rsidRPr="00CF0C84">
              <w:rPr>
                <w:rFonts w:ascii="Times New Roman" w:eastAsia="Times New Roman" w:hAnsi="Times New Roman" w:cs="Times New Roman"/>
                <w:bCs/>
                <w:iCs/>
                <w:sz w:val="26"/>
                <w:szCs w:val="26"/>
                <w:lang w:eastAsia="vi-VN"/>
              </w:rPr>
              <w:t>5</w:t>
            </w:r>
          </w:p>
        </w:tc>
        <w:tc>
          <w:tcPr>
            <w:tcW w:w="2817" w:type="dxa"/>
            <w:tcBorders>
              <w:top w:val="nil"/>
              <w:left w:val="nil"/>
              <w:bottom w:val="single" w:sz="4" w:space="0" w:color="auto"/>
              <w:right w:val="single" w:sz="4" w:space="0" w:color="auto"/>
            </w:tcBorders>
            <w:shd w:val="clear" w:color="000000" w:fill="FFFFFF"/>
            <w:vAlign w:val="center"/>
            <w:hideMark/>
          </w:tcPr>
          <w:p w14:paraId="54162FB7" w14:textId="71332DAD" w:rsidR="00574126" w:rsidRPr="005D51CA" w:rsidRDefault="00574126" w:rsidP="005D51CA">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5D51CA">
              <w:rPr>
                <w:rFonts w:ascii="Times New Roman" w:eastAsia="Times New Roman" w:hAnsi="Times New Roman" w:cs="Times New Roman"/>
                <w:sz w:val="26"/>
                <w:szCs w:val="26"/>
                <w:lang w:val="vi-VN"/>
              </w:rPr>
              <w:t xml:space="preserve">Giá trị nhân công theo </w:t>
            </w:r>
            <w:r w:rsidR="005D51CA" w:rsidRPr="005D51CA">
              <w:rPr>
                <w:rFonts w:ascii="Times New Roman" w:eastAsia="Times New Roman" w:hAnsi="Times New Roman" w:cs="Times New Roman"/>
                <w:sz w:val="26"/>
                <w:szCs w:val="26"/>
                <w:lang w:val="vi-VN"/>
              </w:rPr>
              <w:t>điểm b</w:t>
            </w:r>
            <w:r w:rsidRPr="005D51CA">
              <w:rPr>
                <w:rFonts w:ascii="Times New Roman" w:eastAsia="Times New Roman" w:hAnsi="Times New Roman" w:cs="Times New Roman"/>
                <w:sz w:val="26"/>
                <w:szCs w:val="26"/>
                <w:lang w:val="vi-VN"/>
              </w:rPr>
              <w:t xml:space="preserve"> khoản 3 Điều </w:t>
            </w:r>
            <w:r w:rsidR="005D51CA" w:rsidRPr="005D51CA">
              <w:rPr>
                <w:rFonts w:ascii="Times New Roman" w:eastAsia="Times New Roman" w:hAnsi="Times New Roman" w:cs="Times New Roman"/>
                <w:sz w:val="26"/>
                <w:szCs w:val="26"/>
                <w:lang w:val="vi-VN"/>
              </w:rPr>
              <w:t>12</w:t>
            </w:r>
            <w:r w:rsidRPr="005D51CA">
              <w:rPr>
                <w:rFonts w:ascii="Times New Roman" w:eastAsia="Times New Roman" w:hAnsi="Times New Roman" w:cs="Times New Roman"/>
                <w:sz w:val="26"/>
                <w:szCs w:val="26"/>
                <w:lang w:val="vi-VN"/>
              </w:rPr>
              <w:t xml:space="preserve"> Thông tư này</w:t>
            </w:r>
          </w:p>
          <w:p w14:paraId="723168D4" w14:textId="77777777" w:rsidR="00574126" w:rsidRPr="00CF0C84" w:rsidRDefault="00574126" w:rsidP="00574126">
            <w:pPr>
              <w:widowControl w:val="0"/>
              <w:autoSpaceDE w:val="0"/>
              <w:autoSpaceDN w:val="0"/>
              <w:spacing w:after="0" w:line="240" w:lineRule="auto"/>
              <w:jc w:val="both"/>
              <w:rPr>
                <w:rFonts w:ascii="Times New Roman" w:eastAsia="Times New Roman" w:hAnsi="Times New Roman" w:cs="Times New Roman"/>
                <w:sz w:val="26"/>
                <w:szCs w:val="26"/>
                <w:lang w:eastAsia="vi-VN"/>
              </w:rPr>
            </w:pPr>
          </w:p>
        </w:tc>
      </w:tr>
      <w:tr w:rsidR="00574126" w:rsidRPr="00CF0C84" w14:paraId="3E40D37E" w14:textId="77777777" w:rsidTr="008F060F">
        <w:trPr>
          <w:trHeight w:val="360"/>
        </w:trPr>
        <w:tc>
          <w:tcPr>
            <w:tcW w:w="1135" w:type="dxa"/>
            <w:tcBorders>
              <w:top w:val="nil"/>
              <w:left w:val="single" w:sz="4" w:space="0" w:color="auto"/>
              <w:bottom w:val="single" w:sz="4" w:space="0" w:color="auto"/>
              <w:right w:val="single" w:sz="4" w:space="0" w:color="auto"/>
            </w:tcBorders>
            <w:shd w:val="clear" w:color="000000" w:fill="FFFFFF"/>
            <w:vAlign w:val="center"/>
          </w:tcPr>
          <w:p w14:paraId="56A2D7B3" w14:textId="77777777" w:rsidR="00574126" w:rsidRPr="00CF0C84" w:rsidRDefault="00574126" w:rsidP="00574126">
            <w:pPr>
              <w:widowControl w:val="0"/>
              <w:autoSpaceDE w:val="0"/>
              <w:autoSpaceDN w:val="0"/>
              <w:spacing w:after="0" w:line="240" w:lineRule="auto"/>
              <w:jc w:val="center"/>
              <w:rPr>
                <w:rFonts w:ascii="Times New Roman" w:eastAsia="Times New Roman" w:hAnsi="Times New Roman" w:cs="Times New Roman"/>
                <w:b/>
                <w:bCs/>
                <w:iCs/>
                <w:sz w:val="26"/>
                <w:szCs w:val="26"/>
                <w:lang w:eastAsia="vi-VN"/>
              </w:rPr>
            </w:pPr>
            <w:r w:rsidRPr="00CF0C84">
              <w:rPr>
                <w:rFonts w:ascii="Times New Roman" w:eastAsia="Times New Roman" w:hAnsi="Times New Roman" w:cs="Times New Roman"/>
                <w:b/>
                <w:bCs/>
                <w:iCs/>
                <w:sz w:val="26"/>
                <w:szCs w:val="26"/>
                <w:lang w:eastAsia="vi-VN"/>
              </w:rPr>
              <w:t>II</w:t>
            </w:r>
          </w:p>
        </w:tc>
        <w:tc>
          <w:tcPr>
            <w:tcW w:w="2960" w:type="dxa"/>
            <w:tcBorders>
              <w:top w:val="nil"/>
              <w:left w:val="nil"/>
              <w:bottom w:val="single" w:sz="4" w:space="0" w:color="auto"/>
              <w:right w:val="single" w:sz="4" w:space="0" w:color="auto"/>
            </w:tcBorders>
            <w:shd w:val="clear" w:color="000000" w:fill="FFFFFF"/>
            <w:vAlign w:val="center"/>
          </w:tcPr>
          <w:p w14:paraId="4039C41F" w14:textId="77777777" w:rsidR="00574126" w:rsidRPr="00CF0C84" w:rsidRDefault="00574126" w:rsidP="00574126">
            <w:pPr>
              <w:widowControl w:val="0"/>
              <w:autoSpaceDE w:val="0"/>
              <w:autoSpaceDN w:val="0"/>
              <w:spacing w:after="0" w:line="240" w:lineRule="auto"/>
              <w:jc w:val="both"/>
              <w:rPr>
                <w:rFonts w:ascii="Times New Roman" w:eastAsia="Times New Roman" w:hAnsi="Times New Roman" w:cs="Times New Roman"/>
                <w:b/>
                <w:sz w:val="26"/>
                <w:szCs w:val="26"/>
                <w:lang w:val="vi-VN"/>
              </w:rPr>
            </w:pPr>
            <w:r w:rsidRPr="00CF0C84">
              <w:rPr>
                <w:rFonts w:ascii="Times New Roman" w:eastAsia="Times New Roman" w:hAnsi="Times New Roman" w:cs="Times New Roman"/>
                <w:b/>
                <w:sz w:val="26"/>
                <w:szCs w:val="26"/>
              </w:rPr>
              <w:t>Nhân công</w:t>
            </w:r>
            <w:r w:rsidRPr="00CF0C84">
              <w:rPr>
                <w:rFonts w:ascii="Times New Roman" w:eastAsia="Times New Roman" w:hAnsi="Times New Roman" w:cs="Times New Roman"/>
                <w:b/>
                <w:sz w:val="26"/>
                <w:szCs w:val="26"/>
                <w:lang w:val="vi-VN"/>
              </w:rPr>
              <w:t xml:space="preserve"> </w:t>
            </w:r>
          </w:p>
        </w:tc>
        <w:tc>
          <w:tcPr>
            <w:tcW w:w="1293" w:type="dxa"/>
            <w:tcBorders>
              <w:top w:val="nil"/>
              <w:left w:val="nil"/>
              <w:bottom w:val="single" w:sz="4" w:space="0" w:color="auto"/>
              <w:right w:val="single" w:sz="4" w:space="0" w:color="auto"/>
            </w:tcBorders>
            <w:shd w:val="clear" w:color="000000" w:fill="FFFFFF"/>
            <w:noWrap/>
            <w:vAlign w:val="center"/>
          </w:tcPr>
          <w:p w14:paraId="0325A7CA" w14:textId="77777777" w:rsidR="00574126" w:rsidRPr="00CF0C84" w:rsidRDefault="00574126" w:rsidP="00574126">
            <w:pPr>
              <w:widowControl w:val="0"/>
              <w:autoSpaceDE w:val="0"/>
              <w:autoSpaceDN w:val="0"/>
              <w:spacing w:after="0" w:line="240" w:lineRule="auto"/>
              <w:jc w:val="center"/>
              <w:rPr>
                <w:rFonts w:ascii="Times New Roman" w:eastAsia="Times New Roman" w:hAnsi="Times New Roman" w:cs="Times New Roman"/>
                <w:b/>
                <w:bCs/>
                <w:iCs/>
                <w:sz w:val="26"/>
                <w:szCs w:val="26"/>
                <w:lang w:eastAsia="vi-VN"/>
              </w:rPr>
            </w:pPr>
            <w:r w:rsidRPr="00CF0C84">
              <w:rPr>
                <w:rFonts w:ascii="Times New Roman" w:eastAsia="Times New Roman" w:hAnsi="Times New Roman" w:cs="Times New Roman"/>
                <w:b/>
                <w:iCs/>
                <w:sz w:val="26"/>
                <w:szCs w:val="26"/>
                <w:lang w:eastAsia="vi-VN"/>
              </w:rPr>
              <w:t>Công/ha/năm</w:t>
            </w:r>
          </w:p>
        </w:tc>
        <w:tc>
          <w:tcPr>
            <w:tcW w:w="1435" w:type="dxa"/>
            <w:tcBorders>
              <w:top w:val="nil"/>
              <w:left w:val="nil"/>
              <w:bottom w:val="single" w:sz="4" w:space="0" w:color="auto"/>
              <w:right w:val="single" w:sz="4" w:space="0" w:color="auto"/>
            </w:tcBorders>
            <w:shd w:val="clear" w:color="000000" w:fill="FFFFFF"/>
            <w:vAlign w:val="center"/>
          </w:tcPr>
          <w:p w14:paraId="56A2B1A5" w14:textId="77777777" w:rsidR="00574126" w:rsidRPr="00CF0C84" w:rsidRDefault="00574126" w:rsidP="00574126">
            <w:pPr>
              <w:widowControl w:val="0"/>
              <w:autoSpaceDE w:val="0"/>
              <w:autoSpaceDN w:val="0"/>
              <w:spacing w:after="0" w:line="240" w:lineRule="auto"/>
              <w:jc w:val="center"/>
              <w:rPr>
                <w:rFonts w:ascii="Times New Roman" w:eastAsia="Times New Roman" w:hAnsi="Times New Roman" w:cs="Times New Roman"/>
                <w:b/>
                <w:bCs/>
                <w:iCs/>
                <w:sz w:val="26"/>
                <w:szCs w:val="26"/>
                <w:lang w:eastAsia="vi-VN"/>
              </w:rPr>
            </w:pPr>
            <w:r w:rsidRPr="00CF0C84">
              <w:rPr>
                <w:rFonts w:ascii="Times New Roman" w:eastAsia="Times New Roman" w:hAnsi="Times New Roman" w:cs="Times New Roman"/>
                <w:b/>
                <w:bCs/>
                <w:sz w:val="26"/>
                <w:szCs w:val="26"/>
                <w:lang w:val="vi-VN" w:eastAsia="vi-VN"/>
              </w:rPr>
              <w:t>7,28</w:t>
            </w:r>
            <w:r w:rsidRPr="00CF0C84">
              <w:rPr>
                <w:rFonts w:ascii="Times New Roman" w:eastAsia="Times New Roman" w:hAnsi="Times New Roman" w:cs="Times New Roman"/>
                <w:b/>
                <w:bCs/>
                <w:sz w:val="26"/>
                <w:szCs w:val="26"/>
                <w:lang w:eastAsia="vi-VN"/>
              </w:rPr>
              <w:t>-8,03</w:t>
            </w:r>
          </w:p>
        </w:tc>
        <w:tc>
          <w:tcPr>
            <w:tcW w:w="2817" w:type="dxa"/>
            <w:tcBorders>
              <w:top w:val="nil"/>
              <w:left w:val="nil"/>
              <w:bottom w:val="single" w:sz="4" w:space="0" w:color="auto"/>
              <w:right w:val="single" w:sz="4" w:space="0" w:color="auto"/>
            </w:tcBorders>
            <w:shd w:val="clear" w:color="000000" w:fill="FFFFFF"/>
            <w:vAlign w:val="center"/>
          </w:tcPr>
          <w:p w14:paraId="3A85E8CD" w14:textId="77777777" w:rsidR="00574126" w:rsidRPr="00CF0C84" w:rsidRDefault="00574126" w:rsidP="00574126">
            <w:pPr>
              <w:widowControl w:val="0"/>
              <w:autoSpaceDE w:val="0"/>
              <w:autoSpaceDN w:val="0"/>
              <w:spacing w:after="120" w:line="240" w:lineRule="auto"/>
              <w:rPr>
                <w:rFonts w:ascii="Times New Roman" w:eastAsia="Times New Roman" w:hAnsi="Times New Roman" w:cs="Times New Roman"/>
                <w:sz w:val="26"/>
                <w:szCs w:val="26"/>
              </w:rPr>
            </w:pPr>
          </w:p>
        </w:tc>
      </w:tr>
      <w:tr w:rsidR="00574126" w:rsidRPr="00CF0C84" w14:paraId="5CB90C00" w14:textId="77777777" w:rsidTr="008F060F">
        <w:trPr>
          <w:trHeight w:val="360"/>
        </w:trPr>
        <w:tc>
          <w:tcPr>
            <w:tcW w:w="1135" w:type="dxa"/>
            <w:tcBorders>
              <w:top w:val="nil"/>
              <w:left w:val="single" w:sz="4" w:space="0" w:color="auto"/>
              <w:bottom w:val="single" w:sz="4" w:space="0" w:color="auto"/>
              <w:right w:val="single" w:sz="4" w:space="0" w:color="auto"/>
            </w:tcBorders>
            <w:shd w:val="clear" w:color="000000" w:fill="FFFFFF"/>
            <w:vAlign w:val="center"/>
          </w:tcPr>
          <w:p w14:paraId="57FE6C80" w14:textId="77777777" w:rsidR="00574126" w:rsidRPr="00CF0C84" w:rsidRDefault="00574126" w:rsidP="00574126">
            <w:pPr>
              <w:widowControl w:val="0"/>
              <w:autoSpaceDE w:val="0"/>
              <w:autoSpaceDN w:val="0"/>
              <w:spacing w:after="0" w:line="240" w:lineRule="auto"/>
              <w:jc w:val="center"/>
              <w:rPr>
                <w:rFonts w:ascii="Times New Roman" w:eastAsia="Times New Roman" w:hAnsi="Times New Roman" w:cs="Times New Roman"/>
                <w:bCs/>
                <w:sz w:val="26"/>
                <w:szCs w:val="26"/>
                <w:lang w:val="vi-VN" w:eastAsia="vi-VN"/>
              </w:rPr>
            </w:pPr>
            <w:r w:rsidRPr="00CF0C84">
              <w:rPr>
                <w:rFonts w:ascii="Times New Roman" w:eastAsia="Times New Roman" w:hAnsi="Times New Roman" w:cs="Times New Roman"/>
                <w:bCs/>
                <w:sz w:val="26"/>
                <w:szCs w:val="26"/>
                <w:lang w:val="vi-VN" w:eastAsia="vi-VN"/>
              </w:rPr>
              <w:t>1</w:t>
            </w:r>
          </w:p>
        </w:tc>
        <w:tc>
          <w:tcPr>
            <w:tcW w:w="2960" w:type="dxa"/>
            <w:tcBorders>
              <w:top w:val="nil"/>
              <w:left w:val="nil"/>
              <w:bottom w:val="single" w:sz="4" w:space="0" w:color="auto"/>
              <w:right w:val="single" w:sz="4" w:space="0" w:color="auto"/>
            </w:tcBorders>
            <w:shd w:val="clear" w:color="000000" w:fill="FFFFFF"/>
            <w:vAlign w:val="center"/>
          </w:tcPr>
          <w:p w14:paraId="569561A3" w14:textId="77777777" w:rsidR="00574126" w:rsidRPr="00CF0C84" w:rsidRDefault="00574126" w:rsidP="00574126">
            <w:pPr>
              <w:widowControl w:val="0"/>
              <w:autoSpaceDE w:val="0"/>
              <w:autoSpaceDN w:val="0"/>
              <w:spacing w:after="0" w:line="240" w:lineRule="auto"/>
              <w:jc w:val="both"/>
              <w:rPr>
                <w:rFonts w:ascii="Times New Roman" w:eastAsia="Times New Roman" w:hAnsi="Times New Roman" w:cs="Times New Roman"/>
                <w:bCs/>
                <w:sz w:val="28"/>
                <w:szCs w:val="28"/>
                <w:lang w:val="vi-VN"/>
              </w:rPr>
            </w:pPr>
            <w:r w:rsidRPr="00CF0C84">
              <w:rPr>
                <w:rFonts w:ascii="Times New Roman" w:eastAsia="Times New Roman" w:hAnsi="Times New Roman" w:cs="Times New Roman"/>
                <w:bCs/>
                <w:sz w:val="28"/>
                <w:szCs w:val="28"/>
                <w:lang w:val="vi-VN"/>
              </w:rPr>
              <w:t>Chuẩn bị</w:t>
            </w:r>
          </w:p>
        </w:tc>
        <w:tc>
          <w:tcPr>
            <w:tcW w:w="1293" w:type="dxa"/>
            <w:tcBorders>
              <w:top w:val="nil"/>
              <w:left w:val="nil"/>
              <w:bottom w:val="single" w:sz="4" w:space="0" w:color="auto"/>
              <w:right w:val="single" w:sz="4" w:space="0" w:color="auto"/>
            </w:tcBorders>
            <w:shd w:val="clear" w:color="000000" w:fill="FFFFFF"/>
            <w:vAlign w:val="center"/>
          </w:tcPr>
          <w:p w14:paraId="3BCF7CB6" w14:textId="77777777" w:rsidR="00574126" w:rsidRPr="00CF0C84" w:rsidRDefault="00574126" w:rsidP="00574126">
            <w:pPr>
              <w:widowControl w:val="0"/>
              <w:autoSpaceDE w:val="0"/>
              <w:autoSpaceDN w:val="0"/>
              <w:spacing w:after="0" w:line="240" w:lineRule="auto"/>
              <w:jc w:val="center"/>
              <w:rPr>
                <w:rFonts w:ascii="Times New Roman" w:eastAsia="Times New Roman" w:hAnsi="Times New Roman" w:cs="Times New Roman"/>
                <w:i/>
                <w:iCs/>
                <w:sz w:val="26"/>
                <w:szCs w:val="26"/>
                <w:lang w:val="vi-VN" w:eastAsia="vi-VN"/>
              </w:rPr>
            </w:pPr>
          </w:p>
        </w:tc>
        <w:tc>
          <w:tcPr>
            <w:tcW w:w="1435" w:type="dxa"/>
            <w:tcBorders>
              <w:top w:val="nil"/>
              <w:left w:val="nil"/>
              <w:bottom w:val="single" w:sz="4" w:space="0" w:color="auto"/>
              <w:right w:val="single" w:sz="4" w:space="0" w:color="auto"/>
            </w:tcBorders>
            <w:shd w:val="clear" w:color="000000" w:fill="FFFFFF"/>
            <w:vAlign w:val="center"/>
          </w:tcPr>
          <w:p w14:paraId="21F02B6F" w14:textId="77777777" w:rsidR="00574126" w:rsidRPr="00CF0C84" w:rsidRDefault="00574126" w:rsidP="00574126">
            <w:pPr>
              <w:widowControl w:val="0"/>
              <w:autoSpaceDE w:val="0"/>
              <w:autoSpaceDN w:val="0"/>
              <w:spacing w:after="0" w:line="240" w:lineRule="auto"/>
              <w:jc w:val="center"/>
              <w:rPr>
                <w:rFonts w:ascii="Times New Roman" w:eastAsia="Times New Roman" w:hAnsi="Times New Roman" w:cs="Times New Roman"/>
                <w:bCs/>
                <w:sz w:val="26"/>
                <w:szCs w:val="26"/>
                <w:lang w:eastAsia="vi-VN"/>
              </w:rPr>
            </w:pPr>
          </w:p>
        </w:tc>
        <w:tc>
          <w:tcPr>
            <w:tcW w:w="2817" w:type="dxa"/>
            <w:tcBorders>
              <w:top w:val="nil"/>
              <w:left w:val="nil"/>
              <w:bottom w:val="single" w:sz="4" w:space="0" w:color="auto"/>
              <w:right w:val="single" w:sz="4" w:space="0" w:color="auto"/>
            </w:tcBorders>
            <w:shd w:val="clear" w:color="000000" w:fill="FFFFFF"/>
            <w:vAlign w:val="center"/>
          </w:tcPr>
          <w:p w14:paraId="15BF0895" w14:textId="77777777" w:rsidR="00574126" w:rsidRPr="00CF0C84" w:rsidDel="00365CD2" w:rsidRDefault="00574126" w:rsidP="00574126">
            <w:pPr>
              <w:widowControl w:val="0"/>
              <w:autoSpaceDE w:val="0"/>
              <w:autoSpaceDN w:val="0"/>
              <w:spacing w:after="0" w:line="240" w:lineRule="auto"/>
              <w:jc w:val="both"/>
              <w:rPr>
                <w:rFonts w:ascii="Times New Roman" w:eastAsia="Times New Roman" w:hAnsi="Times New Roman" w:cs="Times New Roman"/>
                <w:iCs/>
                <w:sz w:val="26"/>
                <w:szCs w:val="26"/>
                <w:lang w:eastAsia="vi-VN"/>
              </w:rPr>
            </w:pPr>
          </w:p>
        </w:tc>
      </w:tr>
      <w:tr w:rsidR="00574126" w:rsidRPr="00CF0C84" w14:paraId="33CFD8EC" w14:textId="77777777" w:rsidTr="008F060F">
        <w:trPr>
          <w:trHeight w:val="360"/>
        </w:trPr>
        <w:tc>
          <w:tcPr>
            <w:tcW w:w="1135" w:type="dxa"/>
            <w:tcBorders>
              <w:top w:val="nil"/>
              <w:left w:val="single" w:sz="4" w:space="0" w:color="auto"/>
              <w:bottom w:val="single" w:sz="4" w:space="0" w:color="auto"/>
              <w:right w:val="single" w:sz="4" w:space="0" w:color="auto"/>
            </w:tcBorders>
            <w:shd w:val="clear" w:color="000000" w:fill="FFFFFF"/>
            <w:vAlign w:val="center"/>
          </w:tcPr>
          <w:p w14:paraId="420E4DF7" w14:textId="77777777" w:rsidR="00574126" w:rsidRPr="00CF0C84" w:rsidRDefault="00574126" w:rsidP="00574126">
            <w:pPr>
              <w:widowControl w:val="0"/>
              <w:autoSpaceDE w:val="0"/>
              <w:autoSpaceDN w:val="0"/>
              <w:spacing w:after="0" w:line="240" w:lineRule="auto"/>
              <w:jc w:val="center"/>
              <w:rPr>
                <w:rFonts w:ascii="Times New Roman" w:eastAsia="Times New Roman" w:hAnsi="Times New Roman" w:cs="Times New Roman"/>
                <w:bCs/>
                <w:sz w:val="26"/>
                <w:szCs w:val="26"/>
                <w:lang w:val="vi-VN" w:eastAsia="vi-VN"/>
              </w:rPr>
            </w:pPr>
            <w:r w:rsidRPr="00CF0C84">
              <w:rPr>
                <w:rFonts w:ascii="Times New Roman" w:eastAsia="Times New Roman" w:hAnsi="Times New Roman" w:cs="Times New Roman"/>
                <w:bCs/>
                <w:sz w:val="26"/>
                <w:szCs w:val="26"/>
                <w:lang w:val="vi-VN" w:eastAsia="vi-VN"/>
              </w:rPr>
              <w:lastRenderedPageBreak/>
              <w:t>2</w:t>
            </w:r>
          </w:p>
        </w:tc>
        <w:tc>
          <w:tcPr>
            <w:tcW w:w="2960" w:type="dxa"/>
            <w:tcBorders>
              <w:top w:val="nil"/>
              <w:left w:val="nil"/>
              <w:bottom w:val="single" w:sz="4" w:space="0" w:color="auto"/>
              <w:right w:val="single" w:sz="4" w:space="0" w:color="auto"/>
            </w:tcBorders>
            <w:shd w:val="clear" w:color="000000" w:fill="FFFFFF"/>
            <w:vAlign w:val="center"/>
          </w:tcPr>
          <w:p w14:paraId="39D1E123" w14:textId="77777777" w:rsidR="00574126" w:rsidRPr="00CF0C84" w:rsidRDefault="00574126" w:rsidP="00574126">
            <w:pPr>
              <w:widowControl w:val="0"/>
              <w:autoSpaceDE w:val="0"/>
              <w:autoSpaceDN w:val="0"/>
              <w:spacing w:after="0" w:line="240" w:lineRule="auto"/>
              <w:jc w:val="both"/>
              <w:rPr>
                <w:rFonts w:ascii="Times New Roman" w:eastAsia="Times New Roman" w:hAnsi="Times New Roman" w:cs="Times New Roman"/>
                <w:bCs/>
                <w:sz w:val="28"/>
                <w:szCs w:val="28"/>
                <w:lang w:val="vi-VN"/>
              </w:rPr>
            </w:pPr>
            <w:r w:rsidRPr="00CF0C84">
              <w:rPr>
                <w:rFonts w:ascii="Times New Roman" w:eastAsia="Times New Roman" w:hAnsi="Times New Roman" w:cs="Times New Roman"/>
                <w:bCs/>
                <w:sz w:val="28"/>
                <w:szCs w:val="28"/>
                <w:lang w:val="vi-VN"/>
              </w:rPr>
              <w:t>Tổ chức tuần tra bảo vệ rừng</w:t>
            </w:r>
          </w:p>
        </w:tc>
        <w:tc>
          <w:tcPr>
            <w:tcW w:w="1293" w:type="dxa"/>
            <w:tcBorders>
              <w:top w:val="nil"/>
              <w:left w:val="nil"/>
              <w:bottom w:val="single" w:sz="4" w:space="0" w:color="auto"/>
              <w:right w:val="single" w:sz="4" w:space="0" w:color="auto"/>
            </w:tcBorders>
            <w:shd w:val="clear" w:color="000000" w:fill="FFFFFF"/>
            <w:vAlign w:val="center"/>
          </w:tcPr>
          <w:p w14:paraId="43B6BE7A" w14:textId="77777777" w:rsidR="00574126" w:rsidRPr="00CF0C84" w:rsidRDefault="00574126" w:rsidP="00574126">
            <w:pPr>
              <w:widowControl w:val="0"/>
              <w:autoSpaceDE w:val="0"/>
              <w:autoSpaceDN w:val="0"/>
              <w:spacing w:after="0" w:line="240" w:lineRule="auto"/>
              <w:jc w:val="center"/>
              <w:rPr>
                <w:rFonts w:ascii="Times New Roman" w:eastAsia="Times New Roman" w:hAnsi="Times New Roman" w:cs="Times New Roman"/>
                <w:i/>
                <w:iCs/>
                <w:sz w:val="26"/>
                <w:szCs w:val="26"/>
                <w:lang w:val="vi-VN" w:eastAsia="vi-VN"/>
              </w:rPr>
            </w:pPr>
          </w:p>
        </w:tc>
        <w:tc>
          <w:tcPr>
            <w:tcW w:w="1435" w:type="dxa"/>
            <w:tcBorders>
              <w:top w:val="nil"/>
              <w:left w:val="nil"/>
              <w:bottom w:val="single" w:sz="4" w:space="0" w:color="auto"/>
              <w:right w:val="single" w:sz="4" w:space="0" w:color="auto"/>
            </w:tcBorders>
            <w:shd w:val="clear" w:color="000000" w:fill="FFFFFF"/>
            <w:vAlign w:val="center"/>
          </w:tcPr>
          <w:p w14:paraId="54B62217" w14:textId="77777777" w:rsidR="00574126" w:rsidRPr="00CF0C84" w:rsidRDefault="00574126" w:rsidP="00574126">
            <w:pPr>
              <w:widowControl w:val="0"/>
              <w:autoSpaceDE w:val="0"/>
              <w:autoSpaceDN w:val="0"/>
              <w:spacing w:after="0" w:line="240" w:lineRule="auto"/>
              <w:jc w:val="center"/>
              <w:rPr>
                <w:rFonts w:ascii="Times New Roman" w:eastAsia="Times New Roman" w:hAnsi="Times New Roman" w:cs="Times New Roman"/>
                <w:bCs/>
                <w:sz w:val="26"/>
                <w:szCs w:val="26"/>
                <w:lang w:val="vi-VN" w:eastAsia="vi-VN"/>
              </w:rPr>
            </w:pPr>
          </w:p>
        </w:tc>
        <w:tc>
          <w:tcPr>
            <w:tcW w:w="2817" w:type="dxa"/>
            <w:tcBorders>
              <w:top w:val="nil"/>
              <w:left w:val="nil"/>
              <w:bottom w:val="single" w:sz="4" w:space="0" w:color="auto"/>
              <w:right w:val="single" w:sz="4" w:space="0" w:color="auto"/>
            </w:tcBorders>
            <w:shd w:val="clear" w:color="000000" w:fill="FFFFFF"/>
            <w:vAlign w:val="center"/>
          </w:tcPr>
          <w:p w14:paraId="6A46A90A" w14:textId="77777777" w:rsidR="00574126" w:rsidRPr="00CF0C84" w:rsidDel="00365CD2" w:rsidRDefault="00574126" w:rsidP="00574126">
            <w:pPr>
              <w:widowControl w:val="0"/>
              <w:autoSpaceDE w:val="0"/>
              <w:autoSpaceDN w:val="0"/>
              <w:spacing w:after="0" w:line="240" w:lineRule="auto"/>
              <w:jc w:val="both"/>
              <w:rPr>
                <w:rFonts w:ascii="Times New Roman" w:eastAsia="Times New Roman" w:hAnsi="Times New Roman" w:cs="Times New Roman"/>
                <w:iCs/>
                <w:sz w:val="26"/>
                <w:szCs w:val="26"/>
                <w:lang w:val="vi-VN" w:eastAsia="vi-VN"/>
              </w:rPr>
            </w:pPr>
          </w:p>
        </w:tc>
      </w:tr>
      <w:tr w:rsidR="00574126" w:rsidRPr="00CF0C84" w14:paraId="0C9F527B" w14:textId="77777777" w:rsidTr="008F060F">
        <w:trPr>
          <w:trHeight w:val="360"/>
        </w:trPr>
        <w:tc>
          <w:tcPr>
            <w:tcW w:w="1135" w:type="dxa"/>
            <w:tcBorders>
              <w:top w:val="nil"/>
              <w:left w:val="single" w:sz="4" w:space="0" w:color="auto"/>
              <w:bottom w:val="single" w:sz="4" w:space="0" w:color="auto"/>
              <w:right w:val="single" w:sz="4" w:space="0" w:color="auto"/>
            </w:tcBorders>
            <w:shd w:val="clear" w:color="000000" w:fill="FFFFFF"/>
            <w:vAlign w:val="center"/>
          </w:tcPr>
          <w:p w14:paraId="47C1ABFA" w14:textId="77777777" w:rsidR="00574126" w:rsidRPr="00CF0C84" w:rsidRDefault="00574126" w:rsidP="00574126">
            <w:pPr>
              <w:widowControl w:val="0"/>
              <w:autoSpaceDE w:val="0"/>
              <w:autoSpaceDN w:val="0"/>
              <w:spacing w:after="0" w:line="240" w:lineRule="auto"/>
              <w:jc w:val="center"/>
              <w:rPr>
                <w:rFonts w:ascii="Times New Roman" w:eastAsia="Times New Roman" w:hAnsi="Times New Roman" w:cs="Times New Roman"/>
                <w:bCs/>
                <w:sz w:val="26"/>
                <w:szCs w:val="26"/>
                <w:lang w:val="vi-VN" w:eastAsia="vi-VN"/>
              </w:rPr>
            </w:pPr>
            <w:r w:rsidRPr="00CF0C84">
              <w:rPr>
                <w:rFonts w:ascii="Times New Roman" w:eastAsia="Times New Roman" w:hAnsi="Times New Roman" w:cs="Times New Roman"/>
                <w:bCs/>
                <w:sz w:val="26"/>
                <w:szCs w:val="26"/>
                <w:lang w:val="vi-VN" w:eastAsia="vi-VN"/>
              </w:rPr>
              <w:t>-</w:t>
            </w:r>
          </w:p>
        </w:tc>
        <w:tc>
          <w:tcPr>
            <w:tcW w:w="2960" w:type="dxa"/>
            <w:tcBorders>
              <w:top w:val="nil"/>
              <w:left w:val="nil"/>
              <w:bottom w:val="single" w:sz="4" w:space="0" w:color="auto"/>
              <w:right w:val="single" w:sz="4" w:space="0" w:color="auto"/>
            </w:tcBorders>
            <w:shd w:val="clear" w:color="000000" w:fill="FFFFFF"/>
            <w:vAlign w:val="center"/>
          </w:tcPr>
          <w:p w14:paraId="6BEF7248" w14:textId="77777777" w:rsidR="00574126" w:rsidRPr="00CF0C84" w:rsidRDefault="00574126" w:rsidP="00574126">
            <w:pPr>
              <w:widowControl w:val="0"/>
              <w:tabs>
                <w:tab w:val="left" w:pos="4185"/>
              </w:tabs>
              <w:autoSpaceDE w:val="0"/>
              <w:autoSpaceDN w:val="0"/>
              <w:spacing w:before="120" w:after="120" w:line="240" w:lineRule="auto"/>
              <w:jc w:val="both"/>
              <w:rPr>
                <w:rFonts w:ascii="Times New Roman" w:eastAsia="Times New Roman" w:hAnsi="Times New Roman" w:cs="Times New Roman"/>
                <w:iCs/>
                <w:sz w:val="28"/>
                <w:szCs w:val="28"/>
                <w:lang w:val="vi-VN" w:eastAsia="vi-VN"/>
              </w:rPr>
            </w:pPr>
            <w:r w:rsidRPr="00CF0C84">
              <w:rPr>
                <w:rFonts w:ascii="Times New Roman" w:eastAsia="Times New Roman" w:hAnsi="Times New Roman" w:cs="Times New Roman"/>
                <w:bCs/>
                <w:sz w:val="28"/>
                <w:szCs w:val="28"/>
                <w:lang w:val="vi-VN"/>
              </w:rPr>
              <w:t xml:space="preserve">Kiểm tra, phát hiện việc phá rừng, khai thác rừng, lấn chiếm đất rừng trên tuyến và điểm tuần tra; ngăn chặn, yêu cầu tạm dừng hành vi vi phạm, ghi âm, ghi hình để ghi nhận sự việc tại hiện trường, lập biên bản làm việc và thông tin kịp thời đến người có thẩm quyền để chỉ đạo xử lý. Xác định các địa điểm bị phá rừng, khai thác rừng, lấn chiếm đất rừng; </w:t>
            </w:r>
            <w:r w:rsidRPr="00CF0C84">
              <w:rPr>
                <w:rFonts w:ascii="Times New Roman" w:eastAsia="Times New Roman" w:hAnsi="Times New Roman" w:cs="Times New Roman"/>
                <w:iCs/>
                <w:sz w:val="28"/>
                <w:szCs w:val="28"/>
                <w:lang w:val="vi-VN" w:eastAsia="vi-VN"/>
              </w:rPr>
              <w:t xml:space="preserve">xác định các nguyên nhân phá rừng, </w:t>
            </w:r>
            <w:r w:rsidRPr="00CF0C84">
              <w:rPr>
                <w:rFonts w:ascii="Times New Roman" w:eastAsia="Times New Roman" w:hAnsi="Times New Roman" w:cs="Times New Roman"/>
                <w:bCs/>
                <w:sz w:val="28"/>
                <w:szCs w:val="28"/>
                <w:lang w:val="vi-VN"/>
              </w:rPr>
              <w:t>khai thác rừng, lấn chiếm đất rừng, mất rừng.</w:t>
            </w:r>
          </w:p>
        </w:tc>
        <w:tc>
          <w:tcPr>
            <w:tcW w:w="1293" w:type="dxa"/>
            <w:tcBorders>
              <w:top w:val="nil"/>
              <w:left w:val="nil"/>
              <w:bottom w:val="single" w:sz="4" w:space="0" w:color="auto"/>
              <w:right w:val="single" w:sz="4" w:space="0" w:color="auto"/>
            </w:tcBorders>
            <w:shd w:val="clear" w:color="000000" w:fill="FFFFFF"/>
            <w:vAlign w:val="center"/>
          </w:tcPr>
          <w:p w14:paraId="5C00138A" w14:textId="77777777" w:rsidR="00574126" w:rsidRPr="00CF0C84" w:rsidRDefault="00574126" w:rsidP="00574126">
            <w:pPr>
              <w:widowControl w:val="0"/>
              <w:autoSpaceDE w:val="0"/>
              <w:autoSpaceDN w:val="0"/>
              <w:spacing w:after="0" w:line="240" w:lineRule="auto"/>
              <w:jc w:val="center"/>
              <w:rPr>
                <w:rFonts w:ascii="Times New Roman" w:eastAsia="Times New Roman" w:hAnsi="Times New Roman" w:cs="Times New Roman"/>
                <w:i/>
                <w:iCs/>
                <w:sz w:val="26"/>
                <w:szCs w:val="26"/>
                <w:lang w:val="vi-VN" w:eastAsia="vi-VN"/>
              </w:rPr>
            </w:pPr>
          </w:p>
        </w:tc>
        <w:tc>
          <w:tcPr>
            <w:tcW w:w="1435" w:type="dxa"/>
            <w:tcBorders>
              <w:top w:val="nil"/>
              <w:left w:val="nil"/>
              <w:bottom w:val="single" w:sz="4" w:space="0" w:color="auto"/>
              <w:right w:val="single" w:sz="4" w:space="0" w:color="auto"/>
            </w:tcBorders>
            <w:shd w:val="clear" w:color="000000" w:fill="FFFFFF"/>
            <w:vAlign w:val="center"/>
          </w:tcPr>
          <w:p w14:paraId="09FA77D1" w14:textId="77777777" w:rsidR="00574126" w:rsidRPr="00CF0C84" w:rsidRDefault="00574126" w:rsidP="00574126">
            <w:pPr>
              <w:widowControl w:val="0"/>
              <w:autoSpaceDE w:val="0"/>
              <w:autoSpaceDN w:val="0"/>
              <w:spacing w:after="0" w:line="240" w:lineRule="auto"/>
              <w:jc w:val="center"/>
              <w:rPr>
                <w:rFonts w:ascii="Times New Roman" w:eastAsia="Times New Roman" w:hAnsi="Times New Roman" w:cs="Times New Roman"/>
                <w:bCs/>
                <w:sz w:val="26"/>
                <w:szCs w:val="26"/>
                <w:lang w:val="vi-VN" w:eastAsia="vi-VN"/>
              </w:rPr>
            </w:pPr>
          </w:p>
        </w:tc>
        <w:tc>
          <w:tcPr>
            <w:tcW w:w="2817" w:type="dxa"/>
            <w:tcBorders>
              <w:top w:val="nil"/>
              <w:left w:val="nil"/>
              <w:bottom w:val="single" w:sz="4" w:space="0" w:color="auto"/>
              <w:right w:val="single" w:sz="4" w:space="0" w:color="auto"/>
            </w:tcBorders>
            <w:shd w:val="clear" w:color="000000" w:fill="FFFFFF"/>
            <w:vAlign w:val="center"/>
          </w:tcPr>
          <w:p w14:paraId="68D348DE" w14:textId="77777777" w:rsidR="00574126" w:rsidRPr="00CF0C84" w:rsidRDefault="00574126" w:rsidP="00574126">
            <w:pPr>
              <w:widowControl w:val="0"/>
              <w:autoSpaceDE w:val="0"/>
              <w:autoSpaceDN w:val="0"/>
              <w:spacing w:after="0" w:line="240" w:lineRule="auto"/>
              <w:jc w:val="both"/>
              <w:rPr>
                <w:rFonts w:ascii="Times New Roman" w:eastAsia="Times New Roman" w:hAnsi="Times New Roman" w:cs="Times New Roman"/>
                <w:iCs/>
                <w:sz w:val="28"/>
                <w:szCs w:val="28"/>
                <w:lang w:val="vi-VN" w:eastAsia="vi-VN"/>
              </w:rPr>
            </w:pPr>
            <w:r w:rsidRPr="00CF0C84">
              <w:rPr>
                <w:rFonts w:ascii="Times New Roman" w:eastAsia="Times New Roman" w:hAnsi="Times New Roman" w:cs="Times New Roman"/>
                <w:iCs/>
                <w:sz w:val="26"/>
                <w:szCs w:val="26"/>
                <w:lang w:val="vi-VN" w:eastAsia="vi-VN"/>
              </w:rPr>
              <w:t xml:space="preserve"> </w:t>
            </w:r>
            <w:r w:rsidRPr="00CF0C84">
              <w:rPr>
                <w:rFonts w:ascii="Times New Roman" w:eastAsia="Times New Roman" w:hAnsi="Times New Roman" w:cs="Times New Roman"/>
                <w:iCs/>
                <w:sz w:val="28"/>
                <w:szCs w:val="28"/>
                <w:lang w:val="vi-VN" w:eastAsia="vi-VN"/>
              </w:rPr>
              <w:t xml:space="preserve">Phản ánh, ghi chép trung thực theo thực tế phát hiện; </w:t>
            </w:r>
            <w:r w:rsidRPr="00CF0C84">
              <w:rPr>
                <w:rFonts w:ascii="Times New Roman" w:eastAsia="Times New Roman" w:hAnsi="Times New Roman" w:cs="Times New Roman"/>
                <w:bCs/>
                <w:sz w:val="28"/>
                <w:szCs w:val="28"/>
                <w:lang w:val="vi-VN"/>
              </w:rPr>
              <w:t>ghi chép cụ thể các thông tin phát hiện trung thực, chính xác theo thực tế</w:t>
            </w:r>
          </w:p>
        </w:tc>
      </w:tr>
      <w:tr w:rsidR="00574126" w:rsidRPr="00CF0C84" w14:paraId="788F9350" w14:textId="77777777" w:rsidTr="008F060F">
        <w:trPr>
          <w:trHeight w:val="360"/>
        </w:trPr>
        <w:tc>
          <w:tcPr>
            <w:tcW w:w="1135" w:type="dxa"/>
            <w:tcBorders>
              <w:top w:val="nil"/>
              <w:left w:val="single" w:sz="4" w:space="0" w:color="auto"/>
              <w:bottom w:val="single" w:sz="4" w:space="0" w:color="auto"/>
              <w:right w:val="single" w:sz="4" w:space="0" w:color="auto"/>
            </w:tcBorders>
            <w:shd w:val="clear" w:color="000000" w:fill="FFFFFF"/>
            <w:vAlign w:val="center"/>
          </w:tcPr>
          <w:p w14:paraId="572BE664" w14:textId="77777777" w:rsidR="00574126" w:rsidRPr="00CF0C84" w:rsidRDefault="00574126" w:rsidP="00574126">
            <w:pPr>
              <w:widowControl w:val="0"/>
              <w:autoSpaceDE w:val="0"/>
              <w:autoSpaceDN w:val="0"/>
              <w:spacing w:after="0" w:line="240" w:lineRule="auto"/>
              <w:jc w:val="center"/>
              <w:rPr>
                <w:rFonts w:ascii="Times New Roman" w:eastAsia="Times New Roman" w:hAnsi="Times New Roman" w:cs="Times New Roman"/>
                <w:bCs/>
                <w:sz w:val="26"/>
                <w:szCs w:val="26"/>
                <w:lang w:val="vi-VN" w:eastAsia="vi-VN"/>
              </w:rPr>
            </w:pPr>
            <w:r w:rsidRPr="00CF0C84">
              <w:rPr>
                <w:rFonts w:ascii="Times New Roman" w:eastAsia="Times New Roman" w:hAnsi="Times New Roman" w:cs="Times New Roman"/>
                <w:bCs/>
                <w:sz w:val="26"/>
                <w:szCs w:val="26"/>
                <w:lang w:val="vi-VN" w:eastAsia="vi-VN"/>
              </w:rPr>
              <w:t>-</w:t>
            </w:r>
          </w:p>
        </w:tc>
        <w:tc>
          <w:tcPr>
            <w:tcW w:w="2960" w:type="dxa"/>
            <w:tcBorders>
              <w:top w:val="nil"/>
              <w:left w:val="nil"/>
              <w:bottom w:val="single" w:sz="4" w:space="0" w:color="auto"/>
              <w:right w:val="single" w:sz="4" w:space="0" w:color="auto"/>
            </w:tcBorders>
            <w:shd w:val="clear" w:color="000000" w:fill="FFFFFF"/>
            <w:vAlign w:val="center"/>
          </w:tcPr>
          <w:p w14:paraId="4A325C86" w14:textId="77777777" w:rsidR="00574126" w:rsidRPr="008F060F" w:rsidRDefault="00574126" w:rsidP="00574126">
            <w:pPr>
              <w:widowControl w:val="0"/>
              <w:tabs>
                <w:tab w:val="left" w:pos="4185"/>
              </w:tabs>
              <w:autoSpaceDE w:val="0"/>
              <w:autoSpaceDN w:val="0"/>
              <w:spacing w:before="120" w:after="120" w:line="240" w:lineRule="auto"/>
              <w:jc w:val="both"/>
              <w:rPr>
                <w:rFonts w:ascii="Times New Roman" w:eastAsia="Times New Roman" w:hAnsi="Times New Roman" w:cs="Times New Roman"/>
                <w:iCs/>
                <w:spacing w:val="-2"/>
                <w:sz w:val="28"/>
                <w:szCs w:val="28"/>
                <w:lang w:val="vi-VN" w:eastAsia="vi-VN"/>
              </w:rPr>
            </w:pPr>
            <w:r w:rsidRPr="008F060F">
              <w:rPr>
                <w:rFonts w:ascii="Times New Roman" w:eastAsia="Times New Roman" w:hAnsi="Times New Roman" w:cs="Times New Roman"/>
                <w:bCs/>
                <w:spacing w:val="-2"/>
                <w:sz w:val="28"/>
                <w:szCs w:val="28"/>
                <w:lang w:val="vi-VN"/>
              </w:rPr>
              <w:t>Kiểm tra, phát hiện, ngăn chặn việc săn, bắt, bẫy động vật rừng, gỡ bẫy bắt động vật rừng trên tuyến, điểm tuần tra rừng; ghi âm, ghi hình để ghi nhận sự việc tại hiện trường, lập biên bản làm việc và thông tin kịp thời đến người có thẩm quyền để chỉ đạo xử lý</w:t>
            </w:r>
            <w:r w:rsidRPr="008F060F">
              <w:rPr>
                <w:rFonts w:ascii="Times New Roman" w:eastAsia="Times New Roman" w:hAnsi="Times New Roman" w:cs="Times New Roman"/>
                <w:iCs/>
                <w:spacing w:val="-2"/>
                <w:sz w:val="28"/>
                <w:szCs w:val="28"/>
                <w:lang w:val="vi-VN" w:eastAsia="vi-VN"/>
              </w:rPr>
              <w:t>; xác định các điểm phát hiện việc săn bắt động vật.</w:t>
            </w:r>
          </w:p>
        </w:tc>
        <w:tc>
          <w:tcPr>
            <w:tcW w:w="1293" w:type="dxa"/>
            <w:tcBorders>
              <w:top w:val="nil"/>
              <w:left w:val="nil"/>
              <w:bottom w:val="single" w:sz="4" w:space="0" w:color="auto"/>
              <w:right w:val="single" w:sz="4" w:space="0" w:color="auto"/>
            </w:tcBorders>
            <w:shd w:val="clear" w:color="000000" w:fill="FFFFFF"/>
            <w:vAlign w:val="center"/>
          </w:tcPr>
          <w:p w14:paraId="0914647D" w14:textId="77777777" w:rsidR="00574126" w:rsidRPr="00CF0C84" w:rsidRDefault="00574126" w:rsidP="00574126">
            <w:pPr>
              <w:widowControl w:val="0"/>
              <w:autoSpaceDE w:val="0"/>
              <w:autoSpaceDN w:val="0"/>
              <w:spacing w:after="0" w:line="240" w:lineRule="auto"/>
              <w:jc w:val="center"/>
              <w:rPr>
                <w:rFonts w:ascii="Times New Roman" w:eastAsia="Times New Roman" w:hAnsi="Times New Roman" w:cs="Times New Roman"/>
                <w:i/>
                <w:iCs/>
                <w:sz w:val="26"/>
                <w:szCs w:val="26"/>
                <w:lang w:val="vi-VN" w:eastAsia="vi-VN"/>
              </w:rPr>
            </w:pPr>
          </w:p>
        </w:tc>
        <w:tc>
          <w:tcPr>
            <w:tcW w:w="1435" w:type="dxa"/>
            <w:tcBorders>
              <w:top w:val="nil"/>
              <w:left w:val="nil"/>
              <w:bottom w:val="single" w:sz="4" w:space="0" w:color="auto"/>
              <w:right w:val="single" w:sz="4" w:space="0" w:color="auto"/>
            </w:tcBorders>
            <w:shd w:val="clear" w:color="000000" w:fill="FFFFFF"/>
            <w:vAlign w:val="center"/>
          </w:tcPr>
          <w:p w14:paraId="6E5FC0C9" w14:textId="77777777" w:rsidR="00574126" w:rsidRPr="00CF0C84" w:rsidRDefault="00574126" w:rsidP="00574126">
            <w:pPr>
              <w:widowControl w:val="0"/>
              <w:autoSpaceDE w:val="0"/>
              <w:autoSpaceDN w:val="0"/>
              <w:spacing w:after="0" w:line="240" w:lineRule="auto"/>
              <w:jc w:val="center"/>
              <w:rPr>
                <w:rFonts w:ascii="Times New Roman" w:eastAsia="Times New Roman" w:hAnsi="Times New Roman" w:cs="Times New Roman"/>
                <w:bCs/>
                <w:sz w:val="26"/>
                <w:szCs w:val="26"/>
                <w:lang w:val="vi-VN" w:eastAsia="vi-VN"/>
              </w:rPr>
            </w:pPr>
          </w:p>
        </w:tc>
        <w:tc>
          <w:tcPr>
            <w:tcW w:w="2817" w:type="dxa"/>
            <w:tcBorders>
              <w:top w:val="nil"/>
              <w:left w:val="nil"/>
              <w:bottom w:val="single" w:sz="4" w:space="0" w:color="auto"/>
              <w:right w:val="single" w:sz="4" w:space="0" w:color="auto"/>
            </w:tcBorders>
            <w:shd w:val="clear" w:color="000000" w:fill="FFFFFF"/>
            <w:vAlign w:val="center"/>
          </w:tcPr>
          <w:p w14:paraId="6A73D3C1" w14:textId="77777777" w:rsidR="00574126" w:rsidRPr="00CF0C84" w:rsidRDefault="00574126" w:rsidP="00574126">
            <w:pPr>
              <w:widowControl w:val="0"/>
              <w:autoSpaceDE w:val="0"/>
              <w:autoSpaceDN w:val="0"/>
              <w:spacing w:after="0" w:line="240" w:lineRule="auto"/>
              <w:jc w:val="both"/>
              <w:rPr>
                <w:rFonts w:ascii="Times New Roman" w:eastAsia="Times New Roman" w:hAnsi="Times New Roman" w:cs="Times New Roman"/>
                <w:iCs/>
                <w:sz w:val="28"/>
                <w:szCs w:val="28"/>
                <w:lang w:val="vi-VN" w:eastAsia="vi-VN"/>
              </w:rPr>
            </w:pPr>
            <w:r w:rsidRPr="00CF0C84">
              <w:rPr>
                <w:rFonts w:ascii="Times New Roman" w:eastAsia="Times New Roman" w:hAnsi="Times New Roman" w:cs="Times New Roman"/>
                <w:iCs/>
                <w:sz w:val="28"/>
                <w:szCs w:val="28"/>
                <w:lang w:val="vi-VN" w:eastAsia="vi-VN"/>
              </w:rPr>
              <w:t xml:space="preserve">Xác định các điểm phát hiện việc săn bắt động vật; gỡ bỏ các bẫy săn bắt động vật rừng trên tuyến và điểm tuần tra; </w:t>
            </w:r>
            <w:r w:rsidRPr="00CF0C84">
              <w:rPr>
                <w:rFonts w:ascii="Times New Roman" w:eastAsia="Times New Roman" w:hAnsi="Times New Roman" w:cs="Times New Roman"/>
                <w:bCs/>
                <w:sz w:val="28"/>
                <w:szCs w:val="28"/>
                <w:lang w:val="vi-VN"/>
              </w:rPr>
              <w:t>ghi chép trung thực, chính xác theo thực tế phát hiện</w:t>
            </w:r>
          </w:p>
        </w:tc>
      </w:tr>
      <w:tr w:rsidR="00574126" w:rsidRPr="00574126" w14:paraId="186DBDAE" w14:textId="77777777" w:rsidTr="008F060F">
        <w:trPr>
          <w:trHeight w:val="360"/>
        </w:trPr>
        <w:tc>
          <w:tcPr>
            <w:tcW w:w="1135" w:type="dxa"/>
            <w:tcBorders>
              <w:top w:val="single" w:sz="4" w:space="0" w:color="auto"/>
              <w:left w:val="single" w:sz="4" w:space="0" w:color="auto"/>
              <w:bottom w:val="single" w:sz="4" w:space="0" w:color="auto"/>
              <w:right w:val="single" w:sz="4" w:space="0" w:color="auto"/>
            </w:tcBorders>
            <w:shd w:val="clear" w:color="000000" w:fill="FFFFFF"/>
            <w:vAlign w:val="center"/>
          </w:tcPr>
          <w:p w14:paraId="37135C19" w14:textId="77777777" w:rsidR="00574126" w:rsidRPr="00CF0C84" w:rsidRDefault="00574126" w:rsidP="00574126">
            <w:pPr>
              <w:widowControl w:val="0"/>
              <w:autoSpaceDE w:val="0"/>
              <w:autoSpaceDN w:val="0"/>
              <w:spacing w:after="0" w:line="240" w:lineRule="auto"/>
              <w:jc w:val="center"/>
              <w:rPr>
                <w:rFonts w:ascii="Times New Roman" w:eastAsia="Times New Roman" w:hAnsi="Times New Roman" w:cs="Times New Roman"/>
                <w:bCs/>
                <w:sz w:val="26"/>
                <w:szCs w:val="26"/>
                <w:lang w:val="vi-VN" w:eastAsia="vi-VN"/>
              </w:rPr>
            </w:pPr>
            <w:r w:rsidRPr="00CF0C84">
              <w:rPr>
                <w:rFonts w:ascii="Times New Roman" w:eastAsia="Times New Roman" w:hAnsi="Times New Roman" w:cs="Times New Roman"/>
                <w:bCs/>
                <w:sz w:val="26"/>
                <w:szCs w:val="26"/>
                <w:lang w:val="vi-VN" w:eastAsia="vi-VN"/>
              </w:rPr>
              <w:t>3</w:t>
            </w:r>
          </w:p>
        </w:tc>
        <w:tc>
          <w:tcPr>
            <w:tcW w:w="2960" w:type="dxa"/>
            <w:tcBorders>
              <w:top w:val="single" w:sz="4" w:space="0" w:color="auto"/>
              <w:left w:val="nil"/>
              <w:bottom w:val="single" w:sz="4" w:space="0" w:color="auto"/>
              <w:right w:val="single" w:sz="4" w:space="0" w:color="auto"/>
            </w:tcBorders>
            <w:shd w:val="clear" w:color="000000" w:fill="FFFFFF"/>
            <w:vAlign w:val="center"/>
          </w:tcPr>
          <w:p w14:paraId="7CC1049E" w14:textId="77777777" w:rsidR="00574126" w:rsidRPr="00CF0C84" w:rsidRDefault="00574126" w:rsidP="001947EA">
            <w:pPr>
              <w:widowControl w:val="0"/>
              <w:tabs>
                <w:tab w:val="left" w:pos="4185"/>
              </w:tabs>
              <w:autoSpaceDE w:val="0"/>
              <w:autoSpaceDN w:val="0"/>
              <w:spacing w:before="120" w:after="120" w:line="240" w:lineRule="auto"/>
              <w:jc w:val="both"/>
              <w:rPr>
                <w:rFonts w:ascii="Times New Roman" w:eastAsia="Times New Roman" w:hAnsi="Times New Roman" w:cs="Times New Roman"/>
                <w:bCs/>
                <w:sz w:val="28"/>
                <w:szCs w:val="28"/>
                <w:lang w:val="vi-VN"/>
              </w:rPr>
            </w:pPr>
            <w:r w:rsidRPr="00CF0C84">
              <w:rPr>
                <w:rFonts w:ascii="Times New Roman" w:eastAsia="Times New Roman" w:hAnsi="Times New Roman" w:cs="Times New Roman"/>
                <w:iCs/>
                <w:sz w:val="28"/>
                <w:szCs w:val="28"/>
                <w:lang w:val="vi-VN" w:eastAsia="vi-VN"/>
              </w:rPr>
              <w:t>Báo cáo kết quả tuẩn tra</w:t>
            </w:r>
          </w:p>
        </w:tc>
        <w:tc>
          <w:tcPr>
            <w:tcW w:w="1293" w:type="dxa"/>
            <w:tcBorders>
              <w:top w:val="single" w:sz="4" w:space="0" w:color="auto"/>
              <w:left w:val="nil"/>
              <w:bottom w:val="single" w:sz="4" w:space="0" w:color="auto"/>
              <w:right w:val="single" w:sz="4" w:space="0" w:color="auto"/>
            </w:tcBorders>
            <w:shd w:val="clear" w:color="000000" w:fill="FFFFFF"/>
            <w:vAlign w:val="center"/>
          </w:tcPr>
          <w:p w14:paraId="13DB23ED" w14:textId="77777777" w:rsidR="00574126" w:rsidRPr="00CF0C84" w:rsidRDefault="00574126" w:rsidP="00574126">
            <w:pPr>
              <w:widowControl w:val="0"/>
              <w:autoSpaceDE w:val="0"/>
              <w:autoSpaceDN w:val="0"/>
              <w:spacing w:after="0" w:line="240" w:lineRule="auto"/>
              <w:jc w:val="center"/>
              <w:rPr>
                <w:rFonts w:ascii="Times New Roman" w:eastAsia="Times New Roman" w:hAnsi="Times New Roman" w:cs="Times New Roman"/>
                <w:i/>
                <w:iCs/>
                <w:sz w:val="26"/>
                <w:szCs w:val="26"/>
                <w:lang w:val="vi-VN" w:eastAsia="vi-VN"/>
              </w:rPr>
            </w:pPr>
          </w:p>
        </w:tc>
        <w:tc>
          <w:tcPr>
            <w:tcW w:w="1435" w:type="dxa"/>
            <w:tcBorders>
              <w:top w:val="single" w:sz="4" w:space="0" w:color="auto"/>
              <w:left w:val="nil"/>
              <w:bottom w:val="single" w:sz="4" w:space="0" w:color="auto"/>
              <w:right w:val="single" w:sz="4" w:space="0" w:color="auto"/>
            </w:tcBorders>
            <w:shd w:val="clear" w:color="000000" w:fill="FFFFFF"/>
            <w:vAlign w:val="center"/>
          </w:tcPr>
          <w:p w14:paraId="58FDFEC2" w14:textId="77777777" w:rsidR="00574126" w:rsidRPr="00CF0C84" w:rsidRDefault="00574126" w:rsidP="00574126">
            <w:pPr>
              <w:widowControl w:val="0"/>
              <w:autoSpaceDE w:val="0"/>
              <w:autoSpaceDN w:val="0"/>
              <w:spacing w:after="0" w:line="240" w:lineRule="auto"/>
              <w:jc w:val="center"/>
              <w:rPr>
                <w:rFonts w:ascii="Times New Roman" w:eastAsia="Times New Roman" w:hAnsi="Times New Roman" w:cs="Times New Roman"/>
                <w:bCs/>
                <w:sz w:val="26"/>
                <w:szCs w:val="26"/>
                <w:lang w:val="vi-VN" w:eastAsia="vi-VN"/>
              </w:rPr>
            </w:pPr>
          </w:p>
        </w:tc>
        <w:tc>
          <w:tcPr>
            <w:tcW w:w="2817" w:type="dxa"/>
            <w:tcBorders>
              <w:top w:val="single" w:sz="4" w:space="0" w:color="auto"/>
              <w:left w:val="nil"/>
              <w:bottom w:val="single" w:sz="4" w:space="0" w:color="auto"/>
              <w:right w:val="single" w:sz="4" w:space="0" w:color="auto"/>
            </w:tcBorders>
            <w:shd w:val="clear" w:color="000000" w:fill="FFFFFF"/>
            <w:vAlign w:val="center"/>
          </w:tcPr>
          <w:p w14:paraId="23233324" w14:textId="77777777" w:rsidR="00574126" w:rsidRPr="001947EA" w:rsidRDefault="00574126" w:rsidP="001947EA">
            <w:pPr>
              <w:widowControl w:val="0"/>
              <w:tabs>
                <w:tab w:val="left" w:pos="4185"/>
              </w:tabs>
              <w:autoSpaceDE w:val="0"/>
              <w:autoSpaceDN w:val="0"/>
              <w:spacing w:before="120" w:after="120" w:line="240" w:lineRule="auto"/>
              <w:jc w:val="both"/>
              <w:rPr>
                <w:rFonts w:ascii="Times New Roman" w:eastAsia="Times New Roman" w:hAnsi="Times New Roman" w:cs="Times New Roman"/>
                <w:iCs/>
                <w:sz w:val="28"/>
                <w:szCs w:val="28"/>
                <w:lang w:val="vi-VN" w:eastAsia="vi-VN"/>
              </w:rPr>
            </w:pPr>
            <w:r w:rsidRPr="00CF0C84">
              <w:rPr>
                <w:rFonts w:ascii="Times New Roman" w:eastAsia="Times New Roman" w:hAnsi="Times New Roman" w:cs="Times New Roman"/>
                <w:iCs/>
                <w:sz w:val="28"/>
                <w:szCs w:val="28"/>
                <w:lang w:val="vi-VN" w:eastAsia="vi-VN"/>
              </w:rPr>
              <w:t>Theo đúng kết quả tuần tra bảo vệ rừng</w:t>
            </w:r>
          </w:p>
        </w:tc>
      </w:tr>
    </w:tbl>
    <w:p w14:paraId="45126845" w14:textId="77777777" w:rsidR="00574126" w:rsidRPr="00574126" w:rsidRDefault="00574126" w:rsidP="00574126">
      <w:pPr>
        <w:widowControl w:val="0"/>
        <w:autoSpaceDE w:val="0"/>
        <w:autoSpaceDN w:val="0"/>
        <w:spacing w:after="0" w:line="240" w:lineRule="auto"/>
        <w:jc w:val="center"/>
        <w:rPr>
          <w:rFonts w:ascii="Times New Roman" w:eastAsia="Times New Roman" w:hAnsi="Times New Roman" w:cs="Times New Roman"/>
          <w:b/>
          <w:sz w:val="26"/>
          <w:szCs w:val="26"/>
          <w:lang w:val="vi-VN"/>
        </w:rPr>
      </w:pPr>
    </w:p>
    <w:sectPr w:rsidR="00574126" w:rsidRPr="00574126" w:rsidSect="008F060F">
      <w:headerReference w:type="default" r:id="rId7"/>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D7618" w14:textId="77777777" w:rsidR="00934F30" w:rsidRDefault="00934F30" w:rsidP="007146FC">
      <w:pPr>
        <w:spacing w:after="0" w:line="240" w:lineRule="auto"/>
      </w:pPr>
      <w:r>
        <w:separator/>
      </w:r>
    </w:p>
  </w:endnote>
  <w:endnote w:type="continuationSeparator" w:id="0">
    <w:p w14:paraId="7394103A" w14:textId="77777777" w:rsidR="00934F30" w:rsidRDefault="00934F30" w:rsidP="007146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9DB37" w14:textId="77777777" w:rsidR="00934F30" w:rsidRDefault="00934F30" w:rsidP="007146FC">
      <w:pPr>
        <w:spacing w:after="0" w:line="240" w:lineRule="auto"/>
      </w:pPr>
      <w:r>
        <w:separator/>
      </w:r>
    </w:p>
  </w:footnote>
  <w:footnote w:type="continuationSeparator" w:id="0">
    <w:p w14:paraId="3F9EBA0C" w14:textId="77777777" w:rsidR="00934F30" w:rsidRDefault="00934F30" w:rsidP="007146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938369"/>
      <w:docPartObj>
        <w:docPartGallery w:val="Page Numbers (Top of Page)"/>
        <w:docPartUnique/>
      </w:docPartObj>
    </w:sdtPr>
    <w:sdtEndPr>
      <w:rPr>
        <w:rFonts w:ascii="Times New Roman" w:hAnsi="Times New Roman" w:cs="Times New Roman"/>
        <w:noProof/>
        <w:sz w:val="28"/>
        <w:szCs w:val="28"/>
      </w:rPr>
    </w:sdtEndPr>
    <w:sdtContent>
      <w:p w14:paraId="4F591A30" w14:textId="6781CEF2" w:rsidR="007146FC" w:rsidRPr="007146FC" w:rsidRDefault="007146FC">
        <w:pPr>
          <w:pStyle w:val="Header"/>
          <w:jc w:val="center"/>
          <w:rPr>
            <w:rFonts w:ascii="Times New Roman" w:hAnsi="Times New Roman" w:cs="Times New Roman"/>
            <w:sz w:val="28"/>
            <w:szCs w:val="28"/>
          </w:rPr>
        </w:pPr>
        <w:r w:rsidRPr="007146FC">
          <w:rPr>
            <w:rFonts w:ascii="Times New Roman" w:hAnsi="Times New Roman" w:cs="Times New Roman"/>
            <w:sz w:val="28"/>
            <w:szCs w:val="28"/>
          </w:rPr>
          <w:fldChar w:fldCharType="begin"/>
        </w:r>
        <w:r w:rsidRPr="007146FC">
          <w:rPr>
            <w:rFonts w:ascii="Times New Roman" w:hAnsi="Times New Roman" w:cs="Times New Roman"/>
            <w:sz w:val="28"/>
            <w:szCs w:val="28"/>
          </w:rPr>
          <w:instrText xml:space="preserve"> PAGE   \* MERGEFORMAT </w:instrText>
        </w:r>
        <w:r w:rsidRPr="007146FC">
          <w:rPr>
            <w:rFonts w:ascii="Times New Roman" w:hAnsi="Times New Roman" w:cs="Times New Roman"/>
            <w:sz w:val="28"/>
            <w:szCs w:val="28"/>
          </w:rPr>
          <w:fldChar w:fldCharType="separate"/>
        </w:r>
        <w:r w:rsidRPr="007146FC">
          <w:rPr>
            <w:rFonts w:ascii="Times New Roman" w:hAnsi="Times New Roman" w:cs="Times New Roman"/>
            <w:noProof/>
            <w:sz w:val="28"/>
            <w:szCs w:val="28"/>
          </w:rPr>
          <w:t>2</w:t>
        </w:r>
        <w:r w:rsidRPr="007146FC">
          <w:rPr>
            <w:rFonts w:ascii="Times New Roman" w:hAnsi="Times New Roman" w:cs="Times New Roman"/>
            <w:noProof/>
            <w:sz w:val="28"/>
            <w:szCs w:val="28"/>
          </w:rPr>
          <w:fldChar w:fldCharType="end"/>
        </w:r>
      </w:p>
    </w:sdtContent>
  </w:sdt>
  <w:p w14:paraId="1446C3B5" w14:textId="77777777" w:rsidR="007146FC" w:rsidRDefault="007146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B265A"/>
    <w:multiLevelType w:val="hybridMultilevel"/>
    <w:tmpl w:val="4906F244"/>
    <w:lvl w:ilvl="0" w:tplc="67F822B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11315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126"/>
    <w:rsid w:val="0004630A"/>
    <w:rsid w:val="001947EA"/>
    <w:rsid w:val="003138FF"/>
    <w:rsid w:val="0036468E"/>
    <w:rsid w:val="00560F76"/>
    <w:rsid w:val="00574126"/>
    <w:rsid w:val="005D51CA"/>
    <w:rsid w:val="007146FC"/>
    <w:rsid w:val="00760846"/>
    <w:rsid w:val="00875DFF"/>
    <w:rsid w:val="008F060F"/>
    <w:rsid w:val="00934F30"/>
    <w:rsid w:val="009E3D50"/>
    <w:rsid w:val="009F0C48"/>
    <w:rsid w:val="00C15207"/>
    <w:rsid w:val="00C921A1"/>
    <w:rsid w:val="00CF0C84"/>
    <w:rsid w:val="00D01EA7"/>
    <w:rsid w:val="00D27A22"/>
    <w:rsid w:val="00DF02BB"/>
    <w:rsid w:val="00EA703F"/>
    <w:rsid w:val="00F54A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59862"/>
  <w15:chartTrackingRefBased/>
  <w15:docId w15:val="{615110BD-588D-4C00-81F1-DDF59904D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46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46FC"/>
  </w:style>
  <w:style w:type="paragraph" w:styleId="Footer">
    <w:name w:val="footer"/>
    <w:basedOn w:val="Normal"/>
    <w:link w:val="FooterChar"/>
    <w:uiPriority w:val="99"/>
    <w:unhideWhenUsed/>
    <w:rsid w:val="007146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46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175</TotalTime>
  <Pages>1</Pages>
  <Words>657</Words>
  <Characters>3748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Khuong Nguyen</dc:creator>
  <cp:keywords/>
  <dc:description/>
  <cp:lastModifiedBy>Khuong Nguyen</cp:lastModifiedBy>
  <cp:revision>8</cp:revision>
  <dcterms:created xsi:type="dcterms:W3CDTF">2026-05-19T15:40:00Z</dcterms:created>
  <dcterms:modified xsi:type="dcterms:W3CDTF">2026-07-23T04:04:00Z</dcterms:modified>
</cp:coreProperties>
</file>